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D3B" w:rsidRDefault="00BF2D3B">
      <w:pPr>
        <w:pStyle w:val="BodyText"/>
        <w:spacing w:before="10"/>
        <w:rPr>
          <w:rFonts w:ascii="Times New Roman"/>
          <w:sz w:val="18"/>
        </w:rPr>
      </w:pPr>
    </w:p>
    <w:p w:rsidR="00BF2D3B" w:rsidRDefault="00320269">
      <w:pPr>
        <w:spacing w:before="27"/>
        <w:ind w:left="4007" w:right="4121"/>
        <w:jc w:val="center"/>
        <w:rPr>
          <w:rFonts w:ascii="Calibri"/>
          <w:b/>
          <w:sz w:val="36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490445</wp:posOffset>
            </wp:positionH>
            <wp:positionV relativeFrom="paragraph">
              <wp:posOffset>-117418</wp:posOffset>
            </wp:positionV>
            <wp:extent cx="1296565" cy="63359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565" cy="633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5638800</wp:posOffset>
            </wp:positionH>
            <wp:positionV relativeFrom="paragraph">
              <wp:posOffset>-141240</wp:posOffset>
            </wp:positionV>
            <wp:extent cx="1671954" cy="53217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954" cy="532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36"/>
        </w:rPr>
        <w:t>Industry Case Study</w:t>
      </w:r>
    </w:p>
    <w:p w:rsidR="00BF2D3B" w:rsidRDefault="00BF2D3B">
      <w:pPr>
        <w:pStyle w:val="BodyText"/>
        <w:rPr>
          <w:rFonts w:ascii="Calibri"/>
          <w:b/>
          <w:sz w:val="20"/>
        </w:rPr>
      </w:pPr>
    </w:p>
    <w:p w:rsidR="00BF2D3B" w:rsidRDefault="00B96A55">
      <w:pPr>
        <w:pStyle w:val="BodyText"/>
        <w:spacing w:before="4"/>
        <w:rPr>
          <w:rFonts w:ascii="Calibri"/>
          <w:b/>
          <w:sz w:val="17"/>
        </w:rPr>
      </w:pPr>
      <w:r w:rsidRPr="00B96A55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5359400</wp:posOffset>
            </wp:positionH>
            <wp:positionV relativeFrom="paragraph">
              <wp:posOffset>97790</wp:posOffset>
            </wp:positionV>
            <wp:extent cx="1787525" cy="1194436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194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2D3B" w:rsidRPr="00B96A55" w:rsidRDefault="00320269" w:rsidP="00B96A55">
      <w:pPr>
        <w:pStyle w:val="Heading1"/>
        <w:spacing w:before="0"/>
        <w:ind w:right="3380"/>
        <w:rPr>
          <w:rFonts w:asciiTheme="minorHAnsi" w:hAnsiTheme="minorHAnsi" w:cstheme="minorHAnsi"/>
          <w:sz w:val="22"/>
          <w:szCs w:val="22"/>
        </w:rPr>
      </w:pPr>
      <w:r w:rsidRPr="00B96A55">
        <w:rPr>
          <w:rFonts w:asciiTheme="minorHAnsi" w:hAnsiTheme="minorHAnsi" w:cstheme="minorHAnsi"/>
          <w:sz w:val="22"/>
          <w:szCs w:val="22"/>
        </w:rPr>
        <w:t xml:space="preserve">Employability Skills Area: </w:t>
      </w:r>
      <w:r w:rsidRPr="00B96A55">
        <w:rPr>
          <w:rFonts w:asciiTheme="minorHAnsi" w:hAnsiTheme="minorHAnsi" w:cstheme="minorHAnsi"/>
          <w:sz w:val="22"/>
          <w:szCs w:val="22"/>
          <w:u w:val="single"/>
        </w:rPr>
        <w:t>Respect</w:t>
      </w:r>
      <w:r w:rsidRPr="00B96A55">
        <w:rPr>
          <w:rFonts w:asciiTheme="minorHAnsi" w:hAnsiTheme="minorHAnsi" w:cstheme="minorHAnsi"/>
          <w:sz w:val="22"/>
          <w:szCs w:val="22"/>
        </w:rPr>
        <w:t xml:space="preserve"> Assignment Name: </w:t>
      </w:r>
      <w:r w:rsidRPr="00B96A55">
        <w:rPr>
          <w:rFonts w:asciiTheme="minorHAnsi" w:hAnsiTheme="minorHAnsi" w:cstheme="minorHAnsi"/>
          <w:sz w:val="22"/>
          <w:szCs w:val="22"/>
          <w:u w:val="single"/>
        </w:rPr>
        <w:t>Merit</w:t>
      </w:r>
    </w:p>
    <w:p w:rsidR="00B96A55" w:rsidRDefault="00B96A55" w:rsidP="00B96A55">
      <w:pPr>
        <w:ind w:left="100"/>
        <w:rPr>
          <w:rFonts w:asciiTheme="minorHAnsi" w:hAnsiTheme="minorHAnsi" w:cstheme="minorHAnsi"/>
          <w:u w:val="single"/>
        </w:rPr>
      </w:pPr>
    </w:p>
    <w:p w:rsidR="00BF2D3B" w:rsidRPr="00B96A55" w:rsidRDefault="00320269" w:rsidP="00B96A55">
      <w:pPr>
        <w:ind w:left="100"/>
        <w:rPr>
          <w:rFonts w:asciiTheme="minorHAnsi" w:hAnsiTheme="minorHAnsi" w:cstheme="minorHAnsi"/>
          <w:b/>
        </w:rPr>
      </w:pPr>
      <w:r w:rsidRPr="00B96A55">
        <w:rPr>
          <w:rFonts w:asciiTheme="minorHAnsi" w:hAnsiTheme="minorHAnsi" w:cstheme="minorHAnsi"/>
          <w:b/>
          <w:u w:val="single"/>
        </w:rPr>
        <w:t>Situation:</w:t>
      </w:r>
    </w:p>
    <w:p w:rsidR="00BF2D3B" w:rsidRPr="00B96A55" w:rsidRDefault="00320269" w:rsidP="00B96A55">
      <w:pPr>
        <w:pStyle w:val="BodyText"/>
        <w:ind w:left="100" w:right="3740"/>
        <w:rPr>
          <w:rFonts w:asciiTheme="minorHAnsi" w:hAnsiTheme="minorHAnsi" w:cstheme="minorHAnsi"/>
        </w:rPr>
      </w:pPr>
      <w:r w:rsidRPr="00B96A55">
        <w:rPr>
          <w:rFonts w:asciiTheme="minorHAnsi" w:hAnsiTheme="minorHAnsi" w:cstheme="minorHAnsi"/>
        </w:rPr>
        <w:t>Recently, due to a healthy financial year, merit</w:t>
      </w:r>
      <w:r w:rsidR="00B96A55">
        <w:rPr>
          <w:rFonts w:asciiTheme="minorHAnsi" w:hAnsiTheme="minorHAnsi" w:cstheme="minorHAnsi"/>
        </w:rPr>
        <w:t xml:space="preserve"> pay</w:t>
      </w:r>
      <w:r w:rsidRPr="00B96A55">
        <w:rPr>
          <w:rFonts w:asciiTheme="minorHAnsi" w:hAnsiTheme="minorHAnsi" w:cstheme="minorHAnsi"/>
        </w:rPr>
        <w:t xml:space="preserve"> increases </w:t>
      </w:r>
      <w:proofErr w:type="gramStart"/>
      <w:r w:rsidRPr="00B96A55">
        <w:rPr>
          <w:rFonts w:asciiTheme="minorHAnsi" w:hAnsiTheme="minorHAnsi" w:cstheme="minorHAnsi"/>
        </w:rPr>
        <w:t>were rewarded</w:t>
      </w:r>
      <w:proofErr w:type="gramEnd"/>
      <w:r w:rsidRPr="00B96A55">
        <w:rPr>
          <w:rFonts w:asciiTheme="minorHAnsi" w:hAnsiTheme="minorHAnsi" w:cstheme="minorHAnsi"/>
        </w:rPr>
        <w:t xml:space="preserve">. </w:t>
      </w:r>
      <w:proofErr w:type="gramStart"/>
      <w:r w:rsidRPr="00B96A55">
        <w:rPr>
          <w:rFonts w:asciiTheme="minorHAnsi" w:hAnsiTheme="minorHAnsi" w:cstheme="minorHAnsi"/>
        </w:rPr>
        <w:t>Each person</w:t>
      </w:r>
      <w:r w:rsidR="00B96A55">
        <w:rPr>
          <w:rFonts w:asciiTheme="minorHAnsi" w:hAnsiTheme="minorHAnsi" w:cstheme="minorHAnsi"/>
        </w:rPr>
        <w:t>,</w:t>
      </w:r>
      <w:r w:rsidRPr="00B96A55">
        <w:rPr>
          <w:rFonts w:asciiTheme="minorHAnsi" w:hAnsiTheme="minorHAnsi" w:cstheme="minorHAnsi"/>
        </w:rPr>
        <w:t xml:space="preserve"> when receiving their</w:t>
      </w:r>
      <w:proofErr w:type="gramEnd"/>
      <w:r w:rsidRPr="00B96A55">
        <w:rPr>
          <w:rFonts w:asciiTheme="minorHAnsi" w:hAnsiTheme="minorHAnsi" w:cstheme="minorHAnsi"/>
        </w:rPr>
        <w:t xml:space="preserve"> </w:t>
      </w:r>
      <w:r w:rsidR="00B96A55">
        <w:rPr>
          <w:rFonts w:asciiTheme="minorHAnsi" w:hAnsiTheme="minorHAnsi" w:cstheme="minorHAnsi"/>
        </w:rPr>
        <w:t xml:space="preserve">pay </w:t>
      </w:r>
      <w:r w:rsidRPr="00B96A55">
        <w:rPr>
          <w:rFonts w:asciiTheme="minorHAnsi" w:hAnsiTheme="minorHAnsi" w:cstheme="minorHAnsi"/>
        </w:rPr>
        <w:t>increase</w:t>
      </w:r>
      <w:r w:rsidR="00B96A55">
        <w:rPr>
          <w:rFonts w:asciiTheme="minorHAnsi" w:hAnsiTheme="minorHAnsi" w:cstheme="minorHAnsi"/>
        </w:rPr>
        <w:t>,</w:t>
      </w:r>
      <w:r w:rsidRPr="00B96A55">
        <w:rPr>
          <w:rFonts w:asciiTheme="minorHAnsi" w:hAnsiTheme="minorHAnsi" w:cstheme="minorHAnsi"/>
        </w:rPr>
        <w:t xml:space="preserve"> was asked</w:t>
      </w:r>
      <w:r w:rsidRPr="00B96A55">
        <w:rPr>
          <w:rFonts w:asciiTheme="minorHAnsi" w:hAnsiTheme="minorHAnsi" w:cstheme="minorHAnsi"/>
        </w:rPr>
        <w:t xml:space="preserve"> not to discuss the amount awarded. It</w:t>
      </w:r>
      <w:r w:rsidR="00B96A55">
        <w:rPr>
          <w:rFonts w:asciiTheme="minorHAnsi" w:hAnsiTheme="minorHAnsi" w:cstheme="minorHAnsi"/>
        </w:rPr>
        <w:t>,</w:t>
      </w:r>
      <w:r w:rsidRPr="00B96A55">
        <w:rPr>
          <w:rFonts w:asciiTheme="minorHAnsi" w:hAnsiTheme="minorHAnsi" w:cstheme="minorHAnsi"/>
        </w:rPr>
        <w:t xml:space="preserve"> of course</w:t>
      </w:r>
      <w:r w:rsidR="00B96A55">
        <w:rPr>
          <w:rFonts w:asciiTheme="minorHAnsi" w:hAnsiTheme="minorHAnsi" w:cstheme="minorHAnsi"/>
        </w:rPr>
        <w:t>,</w:t>
      </w:r>
      <w:r w:rsidRPr="00B96A55">
        <w:rPr>
          <w:rFonts w:asciiTheme="minorHAnsi" w:hAnsiTheme="minorHAnsi" w:cstheme="minorHAnsi"/>
        </w:rPr>
        <w:t xml:space="preserve"> became the topic of conversation for days </w:t>
      </w:r>
      <w:r w:rsidR="00516B30">
        <w:rPr>
          <w:rFonts w:asciiTheme="minorHAnsi" w:hAnsiTheme="minorHAnsi" w:cstheme="minorHAnsi"/>
        </w:rPr>
        <w:t xml:space="preserve">among the staff. Because it </w:t>
      </w:r>
      <w:proofErr w:type="gramStart"/>
      <w:r w:rsidR="00516B30">
        <w:rPr>
          <w:rFonts w:asciiTheme="minorHAnsi" w:hAnsiTheme="minorHAnsi" w:cstheme="minorHAnsi"/>
        </w:rPr>
        <w:t xml:space="preserve">was </w:t>
      </w:r>
      <w:r w:rsidRPr="00B96A55">
        <w:rPr>
          <w:rFonts w:asciiTheme="minorHAnsi" w:hAnsiTheme="minorHAnsi" w:cstheme="minorHAnsi"/>
        </w:rPr>
        <w:t>shared</w:t>
      </w:r>
      <w:proofErr w:type="gramEnd"/>
      <w:r w:rsidRPr="00B96A55">
        <w:rPr>
          <w:rFonts w:asciiTheme="minorHAnsi" w:hAnsiTheme="minorHAnsi" w:cstheme="minorHAnsi"/>
        </w:rPr>
        <w:t>, animosity was spread throughout the team.</w:t>
      </w:r>
    </w:p>
    <w:p w:rsidR="00B96A55" w:rsidRDefault="00B96A55" w:rsidP="00B96A55">
      <w:pPr>
        <w:pStyle w:val="BodyText"/>
        <w:ind w:left="100"/>
        <w:rPr>
          <w:rFonts w:asciiTheme="minorHAnsi" w:hAnsiTheme="minorHAnsi" w:cstheme="minorHAnsi"/>
          <w:b/>
          <w:u w:val="single"/>
        </w:rPr>
      </w:pPr>
    </w:p>
    <w:p w:rsidR="00BF2D3B" w:rsidRPr="00B96A55" w:rsidRDefault="00B96A55" w:rsidP="00B96A55">
      <w:pPr>
        <w:pStyle w:val="BodyText"/>
        <w:ind w:left="10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Directions:  </w:t>
      </w:r>
      <w:r w:rsidRPr="00B96A55">
        <w:rPr>
          <w:rFonts w:asciiTheme="minorHAnsi" w:hAnsiTheme="minorHAnsi" w:cstheme="minorHAnsi"/>
        </w:rPr>
        <w:t>Type a 150- word (minimum) response</w:t>
      </w:r>
      <w:r>
        <w:rPr>
          <w:rFonts w:asciiTheme="minorHAnsi" w:hAnsiTheme="minorHAnsi" w:cstheme="minorHAnsi"/>
        </w:rPr>
        <w:t xml:space="preserve"> below</w:t>
      </w:r>
      <w:r w:rsidRPr="00B96A55">
        <w:rPr>
          <w:rFonts w:asciiTheme="minorHAnsi" w:hAnsiTheme="minorHAnsi" w:cstheme="minorHAnsi"/>
        </w:rPr>
        <w:t xml:space="preserve"> to this situation and make sure you answer the three questions in your response.</w:t>
      </w:r>
    </w:p>
    <w:p w:rsidR="00BF2D3B" w:rsidRPr="00B96A55" w:rsidRDefault="00320269" w:rsidP="00B96A55">
      <w:pPr>
        <w:pStyle w:val="ListParagraph"/>
        <w:numPr>
          <w:ilvl w:val="0"/>
          <w:numId w:val="1"/>
        </w:numPr>
        <w:tabs>
          <w:tab w:val="left" w:pos="821"/>
        </w:tabs>
        <w:ind w:right="3020" w:hanging="360"/>
        <w:rPr>
          <w:rFonts w:asciiTheme="minorHAnsi" w:hAnsiTheme="minorHAnsi" w:cstheme="minorHAnsi"/>
        </w:rPr>
      </w:pPr>
      <w:r w:rsidRPr="00B96A55">
        <w:rPr>
          <w:rFonts w:asciiTheme="minorHAnsi" w:hAnsiTheme="minorHAnsi" w:cstheme="minorHAnsi"/>
        </w:rPr>
        <w:t>How could have this situation been</w:t>
      </w:r>
      <w:r w:rsidRPr="00B96A55">
        <w:rPr>
          <w:rFonts w:asciiTheme="minorHAnsi" w:hAnsiTheme="minorHAnsi" w:cstheme="minorHAnsi"/>
          <w:spacing w:val="-17"/>
        </w:rPr>
        <w:t xml:space="preserve"> </w:t>
      </w:r>
      <w:r w:rsidRPr="00B96A55">
        <w:rPr>
          <w:rFonts w:asciiTheme="minorHAnsi" w:hAnsiTheme="minorHAnsi" w:cstheme="minorHAnsi"/>
        </w:rPr>
        <w:t>handled differently?</w:t>
      </w:r>
    </w:p>
    <w:p w:rsidR="00BF2D3B" w:rsidRPr="00B96A55" w:rsidRDefault="00320269" w:rsidP="00B96A55">
      <w:pPr>
        <w:pStyle w:val="ListParagraph"/>
        <w:numPr>
          <w:ilvl w:val="0"/>
          <w:numId w:val="1"/>
        </w:numPr>
        <w:tabs>
          <w:tab w:val="left" w:pos="821"/>
        </w:tabs>
        <w:ind w:hanging="360"/>
        <w:rPr>
          <w:rFonts w:asciiTheme="minorHAnsi" w:hAnsiTheme="minorHAnsi" w:cstheme="minorHAnsi"/>
        </w:rPr>
      </w:pPr>
      <w:r w:rsidRPr="00B96A55">
        <w:rPr>
          <w:rFonts w:asciiTheme="minorHAnsi" w:hAnsiTheme="minorHAnsi" w:cstheme="minorHAnsi"/>
        </w:rPr>
        <w:t>What would you</w:t>
      </w:r>
      <w:r w:rsidRPr="00B96A55">
        <w:rPr>
          <w:rFonts w:asciiTheme="minorHAnsi" w:hAnsiTheme="minorHAnsi" w:cstheme="minorHAnsi"/>
        </w:rPr>
        <w:t xml:space="preserve"> do as the employer, supervisor or</w:t>
      </w:r>
      <w:r w:rsidRPr="00B96A55">
        <w:rPr>
          <w:rFonts w:asciiTheme="minorHAnsi" w:hAnsiTheme="minorHAnsi" w:cstheme="minorHAnsi"/>
          <w:spacing w:val="-10"/>
        </w:rPr>
        <w:t xml:space="preserve"> </w:t>
      </w:r>
      <w:r w:rsidRPr="00B96A55">
        <w:rPr>
          <w:rFonts w:asciiTheme="minorHAnsi" w:hAnsiTheme="minorHAnsi" w:cstheme="minorHAnsi"/>
        </w:rPr>
        <w:t>coworker?</w:t>
      </w:r>
    </w:p>
    <w:p w:rsidR="00BF2D3B" w:rsidRDefault="00320269" w:rsidP="00B96A55">
      <w:pPr>
        <w:pStyle w:val="ListParagraph"/>
        <w:numPr>
          <w:ilvl w:val="0"/>
          <w:numId w:val="1"/>
        </w:numPr>
        <w:tabs>
          <w:tab w:val="left" w:pos="821"/>
        </w:tabs>
        <w:ind w:right="346" w:hanging="360"/>
        <w:rPr>
          <w:rFonts w:asciiTheme="minorHAnsi" w:hAnsiTheme="minorHAnsi" w:cstheme="minorHAnsi"/>
        </w:rPr>
      </w:pPr>
      <w:r w:rsidRPr="00B96A55">
        <w:rPr>
          <w:rFonts w:asciiTheme="minorHAnsi" w:hAnsiTheme="minorHAnsi" w:cstheme="minorHAnsi"/>
        </w:rPr>
        <w:t>Should the employer post the merit increases so everyone can see to avoid this problem? Why or Why</w:t>
      </w:r>
      <w:r w:rsidRPr="00B96A55">
        <w:rPr>
          <w:rFonts w:asciiTheme="minorHAnsi" w:hAnsiTheme="minorHAnsi" w:cstheme="minorHAnsi"/>
          <w:spacing w:val="-5"/>
        </w:rPr>
        <w:t xml:space="preserve"> </w:t>
      </w:r>
      <w:r w:rsidRPr="00B96A55">
        <w:rPr>
          <w:rFonts w:asciiTheme="minorHAnsi" w:hAnsiTheme="minorHAnsi" w:cstheme="minorHAnsi"/>
        </w:rPr>
        <w:t>not?</w:t>
      </w:r>
    </w:p>
    <w:p w:rsidR="00B96A55" w:rsidRDefault="00B96A55" w:rsidP="00B96A55">
      <w:pPr>
        <w:tabs>
          <w:tab w:val="left" w:pos="821"/>
        </w:tabs>
        <w:ind w:right="346"/>
        <w:rPr>
          <w:rFonts w:asciiTheme="minorHAnsi" w:hAnsiTheme="minorHAnsi" w:cstheme="minorHAnsi"/>
        </w:rPr>
      </w:pPr>
    </w:p>
    <w:p w:rsidR="00B96A55" w:rsidRPr="00B96A55" w:rsidRDefault="00B96A55" w:rsidP="00B96A55">
      <w:pPr>
        <w:tabs>
          <w:tab w:val="left" w:pos="821"/>
        </w:tabs>
        <w:ind w:right="346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 Response:</w:t>
      </w:r>
    </w:p>
    <w:p w:rsidR="00BF2D3B" w:rsidRDefault="00BF2D3B">
      <w:pPr>
        <w:pStyle w:val="BodyText"/>
        <w:rPr>
          <w:sz w:val="20"/>
        </w:rPr>
      </w:pPr>
    </w:p>
    <w:p w:rsidR="00BF2D3B" w:rsidRDefault="00BF2D3B">
      <w:pPr>
        <w:pStyle w:val="BodyText"/>
        <w:rPr>
          <w:sz w:val="20"/>
        </w:rPr>
      </w:pPr>
      <w:bookmarkStart w:id="0" w:name="_GoBack"/>
      <w:bookmarkEnd w:id="0"/>
    </w:p>
    <w:p w:rsidR="00BF2D3B" w:rsidRDefault="00BF2D3B">
      <w:pPr>
        <w:pStyle w:val="BodyText"/>
        <w:rPr>
          <w:sz w:val="20"/>
        </w:rPr>
      </w:pPr>
    </w:p>
    <w:p w:rsidR="00BF2D3B" w:rsidRDefault="00BF2D3B">
      <w:pPr>
        <w:pStyle w:val="BodyText"/>
        <w:rPr>
          <w:sz w:val="20"/>
        </w:rPr>
      </w:pPr>
    </w:p>
    <w:p w:rsidR="00BF2D3B" w:rsidRDefault="00BF2D3B">
      <w:pPr>
        <w:pStyle w:val="BodyText"/>
        <w:rPr>
          <w:sz w:val="20"/>
        </w:rPr>
      </w:pPr>
    </w:p>
    <w:p w:rsidR="00BF2D3B" w:rsidRDefault="00BF2D3B">
      <w:pPr>
        <w:pStyle w:val="BodyText"/>
        <w:rPr>
          <w:sz w:val="20"/>
        </w:rPr>
      </w:pPr>
    </w:p>
    <w:p w:rsidR="00BF2D3B" w:rsidRDefault="00BF2D3B">
      <w:pPr>
        <w:pStyle w:val="BodyText"/>
        <w:rPr>
          <w:sz w:val="20"/>
        </w:rPr>
      </w:pPr>
    </w:p>
    <w:p w:rsidR="00BF2D3B" w:rsidRDefault="00BF2D3B">
      <w:pPr>
        <w:pStyle w:val="BodyText"/>
        <w:rPr>
          <w:sz w:val="20"/>
        </w:rPr>
      </w:pPr>
    </w:p>
    <w:p w:rsidR="00BF2D3B" w:rsidRDefault="00BF2D3B">
      <w:pPr>
        <w:pStyle w:val="BodyText"/>
        <w:rPr>
          <w:sz w:val="20"/>
        </w:rPr>
      </w:pPr>
    </w:p>
    <w:p w:rsidR="00BF2D3B" w:rsidRDefault="00BF2D3B">
      <w:pPr>
        <w:pStyle w:val="BodyText"/>
        <w:rPr>
          <w:sz w:val="20"/>
        </w:rPr>
      </w:pPr>
    </w:p>
    <w:p w:rsidR="00BF2D3B" w:rsidRDefault="00BF2D3B">
      <w:pPr>
        <w:pStyle w:val="BodyText"/>
        <w:rPr>
          <w:sz w:val="20"/>
        </w:rPr>
      </w:pPr>
    </w:p>
    <w:p w:rsidR="00BF2D3B" w:rsidRDefault="00BF2D3B">
      <w:pPr>
        <w:pStyle w:val="BodyText"/>
        <w:rPr>
          <w:sz w:val="20"/>
        </w:rPr>
      </w:pPr>
    </w:p>
    <w:p w:rsidR="00BF2D3B" w:rsidRDefault="00BF2D3B">
      <w:pPr>
        <w:pStyle w:val="BodyText"/>
        <w:rPr>
          <w:sz w:val="20"/>
        </w:rPr>
      </w:pPr>
    </w:p>
    <w:p w:rsidR="00BF2D3B" w:rsidRDefault="00BF2D3B">
      <w:pPr>
        <w:pStyle w:val="BodyText"/>
        <w:rPr>
          <w:sz w:val="20"/>
        </w:rPr>
      </w:pPr>
    </w:p>
    <w:p w:rsidR="00BF2D3B" w:rsidRDefault="00BF2D3B">
      <w:pPr>
        <w:pStyle w:val="BodyText"/>
        <w:rPr>
          <w:sz w:val="20"/>
        </w:rPr>
      </w:pPr>
    </w:p>
    <w:p w:rsidR="00BF2D3B" w:rsidRDefault="00BF2D3B">
      <w:pPr>
        <w:pStyle w:val="BodyText"/>
        <w:rPr>
          <w:sz w:val="20"/>
        </w:rPr>
      </w:pPr>
    </w:p>
    <w:p w:rsidR="00BF2D3B" w:rsidRDefault="00BF2D3B">
      <w:pPr>
        <w:pStyle w:val="BodyText"/>
        <w:rPr>
          <w:sz w:val="20"/>
        </w:rPr>
      </w:pPr>
    </w:p>
    <w:p w:rsidR="00BF2D3B" w:rsidRDefault="00BF2D3B">
      <w:pPr>
        <w:pStyle w:val="BodyText"/>
        <w:rPr>
          <w:sz w:val="20"/>
        </w:rPr>
      </w:pPr>
    </w:p>
    <w:p w:rsidR="00BF2D3B" w:rsidRDefault="00BF2D3B">
      <w:pPr>
        <w:pStyle w:val="BodyText"/>
        <w:rPr>
          <w:sz w:val="20"/>
        </w:rPr>
      </w:pPr>
    </w:p>
    <w:p w:rsidR="00BF2D3B" w:rsidRDefault="00BF2D3B">
      <w:pPr>
        <w:pStyle w:val="BodyText"/>
        <w:spacing w:before="11"/>
        <w:rPr>
          <w:sz w:val="28"/>
        </w:rPr>
      </w:pPr>
    </w:p>
    <w:sectPr w:rsidR="00BF2D3B">
      <w:footerReference w:type="default" r:id="rId10"/>
      <w:type w:val="continuous"/>
      <w:pgSz w:w="12240" w:h="15840"/>
      <w:pgMar w:top="740" w:right="5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269" w:rsidRDefault="00320269" w:rsidP="00B96A55">
      <w:r>
        <w:separator/>
      </w:r>
    </w:p>
  </w:endnote>
  <w:endnote w:type="continuationSeparator" w:id="0">
    <w:p w:rsidR="00320269" w:rsidRDefault="00320269" w:rsidP="00B9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A55" w:rsidRDefault="00B96A55" w:rsidP="00B96A55">
    <w:pPr>
      <w:tabs>
        <w:tab w:val="left" w:pos="6655"/>
      </w:tabs>
      <w:spacing w:before="95"/>
      <w:ind w:left="258"/>
      <w:rPr>
        <w:sz w:val="20"/>
      </w:rPr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08F55E0D" wp14:editId="4825E058">
          <wp:simplePos x="0" y="0"/>
          <wp:positionH relativeFrom="page">
            <wp:posOffset>3209925</wp:posOffset>
          </wp:positionH>
          <wp:positionV relativeFrom="paragraph">
            <wp:posOffset>-12222</wp:posOffset>
          </wp:positionV>
          <wp:extent cx="1276350" cy="329564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6350" cy="329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Thank you to our Partner</w:t>
    </w:r>
    <w:r>
      <w:rPr>
        <w:spacing w:val="-8"/>
        <w:sz w:val="20"/>
      </w:rPr>
      <w:t xml:space="preserve"> </w:t>
    </w:r>
    <w:r>
      <w:rPr>
        <w:sz w:val="20"/>
      </w:rPr>
      <w:t>in</w:t>
    </w:r>
    <w:r>
      <w:rPr>
        <w:spacing w:val="-1"/>
        <w:sz w:val="20"/>
      </w:rPr>
      <w:t xml:space="preserve"> </w:t>
    </w:r>
    <w:r>
      <w:rPr>
        <w:sz w:val="20"/>
      </w:rPr>
      <w:t>Education</w:t>
    </w:r>
    <w:r>
      <w:rPr>
        <w:sz w:val="20"/>
      </w:rPr>
      <w:tab/>
      <w:t xml:space="preserve">for </w:t>
    </w:r>
    <w:r>
      <w:rPr>
        <w:rFonts w:ascii="Calibri"/>
      </w:rPr>
      <w:t>p</w:t>
    </w:r>
    <w:r>
      <w:rPr>
        <w:sz w:val="20"/>
      </w:rPr>
      <w:t>roviding this real workplace</w:t>
    </w:r>
    <w:r>
      <w:rPr>
        <w:spacing w:val="-27"/>
        <w:sz w:val="20"/>
      </w:rPr>
      <w:t xml:space="preserve"> </w:t>
    </w:r>
    <w:r>
      <w:rPr>
        <w:sz w:val="20"/>
      </w:rPr>
      <w:t>example.</w:t>
    </w:r>
  </w:p>
  <w:p w:rsidR="00B96A55" w:rsidRDefault="00B96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269" w:rsidRDefault="00320269" w:rsidP="00B96A55">
      <w:r>
        <w:separator/>
      </w:r>
    </w:p>
  </w:footnote>
  <w:footnote w:type="continuationSeparator" w:id="0">
    <w:p w:rsidR="00320269" w:rsidRDefault="00320269" w:rsidP="00B96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5369"/>
    <w:multiLevelType w:val="hybridMultilevel"/>
    <w:tmpl w:val="D3E6A468"/>
    <w:lvl w:ilvl="0" w:tplc="D60C331C">
      <w:start w:val="1"/>
      <w:numFmt w:val="decimal"/>
      <w:lvlText w:val="%1."/>
      <w:lvlJc w:val="left"/>
      <w:pPr>
        <w:ind w:left="991" w:hanging="361"/>
        <w:jc w:val="left"/>
      </w:pPr>
      <w:rPr>
        <w:rFonts w:asciiTheme="minorHAnsi" w:eastAsia="Verdana" w:hAnsiTheme="minorHAnsi" w:cstheme="minorHAnsi" w:hint="default"/>
        <w:spacing w:val="-2"/>
        <w:w w:val="100"/>
        <w:sz w:val="22"/>
        <w:szCs w:val="22"/>
        <w:lang w:val="en-US" w:eastAsia="en-US" w:bidi="en-US"/>
      </w:rPr>
    </w:lvl>
    <w:lvl w:ilvl="1" w:tplc="F8F6B4AC">
      <w:numFmt w:val="bullet"/>
      <w:lvlText w:val="•"/>
      <w:lvlJc w:val="left"/>
      <w:pPr>
        <w:ind w:left="1850" w:hanging="361"/>
      </w:pPr>
      <w:rPr>
        <w:rFonts w:hint="default"/>
        <w:lang w:val="en-US" w:eastAsia="en-US" w:bidi="en-US"/>
      </w:rPr>
    </w:lvl>
    <w:lvl w:ilvl="2" w:tplc="E30E55EC">
      <w:numFmt w:val="bullet"/>
      <w:lvlText w:val="•"/>
      <w:lvlJc w:val="left"/>
      <w:pPr>
        <w:ind w:left="2880" w:hanging="361"/>
      </w:pPr>
      <w:rPr>
        <w:rFonts w:hint="default"/>
        <w:lang w:val="en-US" w:eastAsia="en-US" w:bidi="en-US"/>
      </w:rPr>
    </w:lvl>
    <w:lvl w:ilvl="3" w:tplc="D550F0B2">
      <w:numFmt w:val="bullet"/>
      <w:lvlText w:val="•"/>
      <w:lvlJc w:val="left"/>
      <w:pPr>
        <w:ind w:left="3910" w:hanging="361"/>
      </w:pPr>
      <w:rPr>
        <w:rFonts w:hint="default"/>
        <w:lang w:val="en-US" w:eastAsia="en-US" w:bidi="en-US"/>
      </w:rPr>
    </w:lvl>
    <w:lvl w:ilvl="4" w:tplc="9656EAEC">
      <w:numFmt w:val="bullet"/>
      <w:lvlText w:val="•"/>
      <w:lvlJc w:val="left"/>
      <w:pPr>
        <w:ind w:left="4940" w:hanging="361"/>
      </w:pPr>
      <w:rPr>
        <w:rFonts w:hint="default"/>
        <w:lang w:val="en-US" w:eastAsia="en-US" w:bidi="en-US"/>
      </w:rPr>
    </w:lvl>
    <w:lvl w:ilvl="5" w:tplc="0898EBB6">
      <w:numFmt w:val="bullet"/>
      <w:lvlText w:val="•"/>
      <w:lvlJc w:val="left"/>
      <w:pPr>
        <w:ind w:left="5970" w:hanging="361"/>
      </w:pPr>
      <w:rPr>
        <w:rFonts w:hint="default"/>
        <w:lang w:val="en-US" w:eastAsia="en-US" w:bidi="en-US"/>
      </w:rPr>
    </w:lvl>
    <w:lvl w:ilvl="6" w:tplc="5D8A1246">
      <w:numFmt w:val="bullet"/>
      <w:lvlText w:val="•"/>
      <w:lvlJc w:val="left"/>
      <w:pPr>
        <w:ind w:left="7000" w:hanging="361"/>
      </w:pPr>
      <w:rPr>
        <w:rFonts w:hint="default"/>
        <w:lang w:val="en-US" w:eastAsia="en-US" w:bidi="en-US"/>
      </w:rPr>
    </w:lvl>
    <w:lvl w:ilvl="7" w:tplc="4816FCC8">
      <w:numFmt w:val="bullet"/>
      <w:lvlText w:val="•"/>
      <w:lvlJc w:val="left"/>
      <w:pPr>
        <w:ind w:left="8030" w:hanging="361"/>
      </w:pPr>
      <w:rPr>
        <w:rFonts w:hint="default"/>
        <w:lang w:val="en-US" w:eastAsia="en-US" w:bidi="en-US"/>
      </w:rPr>
    </w:lvl>
    <w:lvl w:ilvl="8" w:tplc="32486300">
      <w:numFmt w:val="bullet"/>
      <w:lvlText w:val="•"/>
      <w:lvlJc w:val="left"/>
      <w:pPr>
        <w:ind w:left="9060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2D3B"/>
    <w:rsid w:val="00320269"/>
    <w:rsid w:val="00516B30"/>
    <w:rsid w:val="00B96A55"/>
    <w:rsid w:val="00B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E3523"/>
  <w15:docId w15:val="{BD6C6EA0-3D7B-4563-86D7-F407CCE8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pPr>
      <w:spacing w:before="5"/>
      <w:ind w:left="10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6A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A55"/>
    <w:rPr>
      <w:rFonts w:ascii="Verdana" w:eastAsia="Verdana" w:hAnsi="Verdana" w:cs="Verdan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96A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A55"/>
    <w:rPr>
      <w:rFonts w:ascii="Verdana" w:eastAsia="Verdana" w:hAnsi="Verdana" w:cs="Verdan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Doyle, Felecia</dc:creator>
  <cp:lastModifiedBy>Haynes, Suzanne</cp:lastModifiedBy>
  <cp:revision>3</cp:revision>
  <dcterms:created xsi:type="dcterms:W3CDTF">2020-03-26T17:19:00Z</dcterms:created>
  <dcterms:modified xsi:type="dcterms:W3CDTF">2020-03-26T17:24:00Z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2020-03-26T00:00:00Z</vt:filetime>
  </property>
</Properties>
</file>