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04E97" w:rsidRDefault="00946A48">
      <w:pPr>
        <w:tabs>
          <w:tab w:val="left" w:pos="4500"/>
        </w:tabs>
        <w:jc w:val="center"/>
      </w:pPr>
      <w:r>
        <w:rPr>
          <w:rFonts w:ascii="Arial" w:eastAsia="Arial" w:hAnsi="Arial" w:cs="Arial"/>
          <w:b/>
          <w:sz w:val="32"/>
          <w:szCs w:val="32"/>
        </w:rPr>
        <w:t>Understanding Payroll</w:t>
      </w:r>
      <w:r>
        <w:rPr>
          <w:noProof/>
        </w:rPr>
        <w:drawing>
          <wp:anchor distT="0" distB="0" distL="114300" distR="114300" simplePos="0" relativeHeight="251658240" behindDoc="0" locked="0" layoutInCell="0" hidden="0" allowOverlap="1">
            <wp:simplePos x="0" y="0"/>
            <wp:positionH relativeFrom="margin">
              <wp:posOffset>11400</wp:posOffset>
            </wp:positionH>
            <wp:positionV relativeFrom="paragraph">
              <wp:posOffset>0</wp:posOffset>
            </wp:positionV>
            <wp:extent cx="1295400" cy="1295400"/>
            <wp:effectExtent l="0" t="0" r="0" b="0"/>
            <wp:wrapSquare wrapText="bothSides" distT="0" distB="0" distL="114300" distR="11430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4"/>
                    <a:srcRect/>
                    <a:stretch>
                      <a:fillRect/>
                    </a:stretch>
                  </pic:blipFill>
                  <pic:spPr>
                    <a:xfrm>
                      <a:off x="0" y="0"/>
                      <a:ext cx="1295400" cy="1295400"/>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0" hidden="0" allowOverlap="1">
                <wp:simplePos x="0" y="0"/>
                <wp:positionH relativeFrom="margin">
                  <wp:posOffset>254000</wp:posOffset>
                </wp:positionH>
                <wp:positionV relativeFrom="paragraph">
                  <wp:posOffset>-241299</wp:posOffset>
                </wp:positionV>
                <wp:extent cx="4876800" cy="1295400"/>
                <wp:effectExtent l="0" t="0" r="0" b="0"/>
                <wp:wrapNone/>
                <wp:docPr id="4" name="Group 4"/>
                <wp:cNvGraphicFramePr/>
                <a:graphic xmlns:a="http://schemas.openxmlformats.org/drawingml/2006/main">
                  <a:graphicData uri="http://schemas.microsoft.com/office/word/2010/wordprocessingGroup">
                    <wpg:wgp>
                      <wpg:cNvGrpSpPr/>
                      <wpg:grpSpPr>
                        <a:xfrm>
                          <a:off x="0" y="0"/>
                          <a:ext cx="4876800" cy="1295400"/>
                          <a:chOff x="2907600" y="3132300"/>
                          <a:chExt cx="4876800" cy="1295400"/>
                        </a:xfrm>
                      </wpg:grpSpPr>
                      <wpg:grpSp>
                        <wpg:cNvPr id="1" name="Group 1"/>
                        <wpg:cNvGrpSpPr/>
                        <wpg:grpSpPr>
                          <a:xfrm>
                            <a:off x="2907600" y="3132300"/>
                            <a:ext cx="4876800" cy="1295400"/>
                            <a:chOff x="0" y="0"/>
                            <a:chExt cx="4876800" cy="1295400"/>
                          </a:xfrm>
                        </wpg:grpSpPr>
                        <wps:wsp>
                          <wps:cNvPr id="2" name="Rectangle 2"/>
                          <wps:cNvSpPr/>
                          <wps:spPr>
                            <a:xfrm>
                              <a:off x="0" y="0"/>
                              <a:ext cx="4876800" cy="1295400"/>
                            </a:xfrm>
                            <a:prstGeom prst="rect">
                              <a:avLst/>
                            </a:prstGeom>
                            <a:noFill/>
                            <a:ln>
                              <a:noFill/>
                            </a:ln>
                          </wps:spPr>
                          <wps:txbx>
                            <w:txbxContent>
                              <w:p w:rsidR="00C04E97" w:rsidRDefault="00C04E97">
                                <w:pPr>
                                  <w:textDirection w:val="btLr"/>
                                </w:pPr>
                              </w:p>
                            </w:txbxContent>
                          </wps:txbx>
                          <wps:bodyPr lIns="91425" tIns="91425" rIns="91425" bIns="91425" anchor="ctr" anchorCtr="0"/>
                        </wps:wsp>
                        <wps:wsp>
                          <wps:cNvPr id="5" name="Freeform 5"/>
                          <wps:cNvSpPr/>
                          <wps:spPr>
                            <a:xfrm>
                              <a:off x="457800" y="323800"/>
                              <a:ext cx="1295399" cy="616599"/>
                            </a:xfrm>
                            <a:custGeom>
                              <a:avLst/>
                              <a:gdLst/>
                              <a:ahLst/>
                              <a:cxnLst/>
                              <a:rect l="0" t="0" r="0" b="0"/>
                              <a:pathLst>
                                <a:path w="1295400" h="616600" extrusionOk="0">
                                  <a:moveTo>
                                    <a:pt x="0" y="0"/>
                                  </a:moveTo>
                                  <a:lnTo>
                                    <a:pt x="0" y="616600"/>
                                  </a:lnTo>
                                  <a:lnTo>
                                    <a:pt x="1295400" y="616600"/>
                                  </a:lnTo>
                                  <a:lnTo>
                                    <a:pt x="1295400" y="0"/>
                                  </a:lnTo>
                                  <a:close/>
                                </a:path>
                              </a:pathLst>
                            </a:custGeom>
                            <a:noFill/>
                            <a:ln>
                              <a:noFill/>
                            </a:ln>
                          </wps:spPr>
                          <wps:txbx>
                            <w:txbxContent>
                              <w:p w:rsidR="00C04E97" w:rsidRDefault="00946A48">
                                <w:pPr>
                                  <w:textDirection w:val="btLr"/>
                                </w:pPr>
                                <w:r>
                                  <w:rPr>
                                    <w:rFonts w:ascii="Arial" w:eastAsia="Arial" w:hAnsi="Arial" w:cs="Arial"/>
                                    <w:b/>
                                    <w:color w:val="3333FF"/>
                                    <w:sz w:val="64"/>
                                  </w:rPr>
                                  <w:t>AEC</w:t>
                                </w:r>
                              </w:p>
                            </w:txbxContent>
                          </wps:txbx>
                          <wps:bodyPr lIns="88900" tIns="38100" rIns="88900" bIns="38100" anchor="t" anchorCtr="0"/>
                        </wps:wsp>
                        <wps:wsp>
                          <wps:cNvPr id="6" name="Freeform 6"/>
                          <wps:cNvSpPr/>
                          <wps:spPr>
                            <a:xfrm>
                              <a:off x="1372200" y="533400"/>
                              <a:ext cx="1066199" cy="295899"/>
                            </a:xfrm>
                            <a:custGeom>
                              <a:avLst/>
                              <a:gdLst/>
                              <a:ahLst/>
                              <a:cxnLst/>
                              <a:rect l="0" t="0" r="0" b="0"/>
                              <a:pathLst>
                                <a:path w="1066200" h="295900" extrusionOk="0">
                                  <a:moveTo>
                                    <a:pt x="0" y="0"/>
                                  </a:moveTo>
                                  <a:lnTo>
                                    <a:pt x="0" y="295900"/>
                                  </a:lnTo>
                                  <a:lnTo>
                                    <a:pt x="1066200" y="295900"/>
                                  </a:lnTo>
                                  <a:lnTo>
                                    <a:pt x="1066200" y="0"/>
                                  </a:lnTo>
                                  <a:close/>
                                </a:path>
                              </a:pathLst>
                            </a:custGeom>
                            <a:noFill/>
                            <a:ln>
                              <a:noFill/>
                            </a:ln>
                          </wps:spPr>
                          <wps:txbx>
                            <w:txbxContent>
                              <w:p w:rsidR="00C04E97" w:rsidRDefault="00946A48">
                                <w:pPr>
                                  <w:textDirection w:val="btLr"/>
                                </w:pPr>
                                <w:r>
                                  <w:rPr>
                                    <w:rFonts w:ascii="Arial" w:eastAsia="Arial" w:hAnsi="Arial" w:cs="Arial"/>
                                    <w:b/>
                                    <w:i/>
                                    <w:sz w:val="28"/>
                                  </w:rPr>
                                  <w:t>For All</w:t>
                                </w:r>
                              </w:p>
                            </w:txbxContent>
                          </wps:txbx>
                          <wps:bodyPr lIns="88900" tIns="38100" rIns="88900" bIns="38100" anchor="t" anchorCtr="0"/>
                        </wps:wsp>
                        <wps:wsp>
                          <wps:cNvPr id="7" name="Freeform 7"/>
                          <wps:cNvSpPr/>
                          <wps:spPr>
                            <a:xfrm>
                              <a:off x="0" y="894700"/>
                              <a:ext cx="4876799" cy="266699"/>
                            </a:xfrm>
                            <a:custGeom>
                              <a:avLst/>
                              <a:gdLst/>
                              <a:ahLst/>
                              <a:cxnLst/>
                              <a:rect l="0" t="0" r="0" b="0"/>
                              <a:pathLst>
                                <a:path w="4876800" h="266700" extrusionOk="0">
                                  <a:moveTo>
                                    <a:pt x="0" y="0"/>
                                  </a:moveTo>
                                  <a:lnTo>
                                    <a:pt x="0" y="266700"/>
                                  </a:lnTo>
                                  <a:lnTo>
                                    <a:pt x="4876800" y="266700"/>
                                  </a:lnTo>
                                  <a:lnTo>
                                    <a:pt x="4876800" y="0"/>
                                  </a:lnTo>
                                  <a:close/>
                                </a:path>
                              </a:pathLst>
                            </a:custGeom>
                            <a:noFill/>
                            <a:ln>
                              <a:noFill/>
                            </a:ln>
                          </wps:spPr>
                          <wps:txbx>
                            <w:txbxContent>
                              <w:p w:rsidR="00C04E97" w:rsidRDefault="00946A48">
                                <w:pPr>
                                  <w:textDirection w:val="btLr"/>
                                </w:pPr>
                                <w:r>
                                  <w:rPr>
                                    <w:rFonts w:ascii="Arial" w:eastAsia="Arial" w:hAnsi="Arial" w:cs="Arial"/>
                                    <w:b/>
                                    <w:color w:val="0000FF"/>
                                  </w:rPr>
                                  <w:t>A</w:t>
                                </w:r>
                                <w:r>
                                  <w:rPr>
                                    <w:rFonts w:ascii="Arial" w:eastAsia="Arial" w:hAnsi="Arial" w:cs="Arial"/>
                                    <w:b/>
                                    <w:sz w:val="18"/>
                                  </w:rPr>
                                  <w:t xml:space="preserve">wareness </w:t>
                                </w:r>
                                <w:r>
                                  <w:rPr>
                                    <w:rFonts w:ascii="Arial" w:eastAsia="Arial" w:hAnsi="Arial" w:cs="Arial"/>
                                    <w:b/>
                                    <w:color w:val="0000FF"/>
                                    <w:sz w:val="18"/>
                                  </w:rPr>
                                  <w:t xml:space="preserve">· </w:t>
                                </w:r>
                                <w:r>
                                  <w:rPr>
                                    <w:rFonts w:ascii="Arial" w:eastAsia="Arial" w:hAnsi="Arial" w:cs="Arial"/>
                                    <w:b/>
                                    <w:color w:val="0000FF"/>
                                  </w:rPr>
                                  <w:t>E</w:t>
                                </w:r>
                                <w:r>
                                  <w:rPr>
                                    <w:rFonts w:ascii="Arial" w:eastAsia="Arial" w:hAnsi="Arial" w:cs="Arial"/>
                                    <w:b/>
                                    <w:sz w:val="18"/>
                                  </w:rPr>
                                  <w:t xml:space="preserve">xploration · </w:t>
                                </w:r>
                                <w:r>
                                  <w:rPr>
                                    <w:rFonts w:ascii="Arial" w:eastAsia="Arial" w:hAnsi="Arial" w:cs="Arial"/>
                                    <w:b/>
                                    <w:color w:val="0000FF"/>
                                  </w:rPr>
                                  <w:t>C</w:t>
                                </w:r>
                                <w:r>
                                  <w:rPr>
                                    <w:rFonts w:ascii="Arial" w:eastAsia="Arial" w:hAnsi="Arial" w:cs="Arial"/>
                                    <w:b/>
                                    <w:sz w:val="18"/>
                                  </w:rPr>
                                  <w:t>onnections</w:t>
                                </w:r>
                              </w:p>
                            </w:txbxContent>
                          </wps:txbx>
                          <wps:bodyPr lIns="88900" tIns="38100" rIns="88900" bIns="38100" anchor="t" anchorCtr="0"/>
                        </wps:wsp>
                        <wps:wsp>
                          <wps:cNvPr id="8" name="Freeform 8"/>
                          <wps:cNvSpPr/>
                          <wps:spPr>
                            <a:xfrm>
                              <a:off x="1593200" y="455900"/>
                              <a:ext cx="685099" cy="208299"/>
                            </a:xfrm>
                            <a:custGeom>
                              <a:avLst/>
                              <a:gdLst/>
                              <a:ahLst/>
                              <a:cxnLst/>
                              <a:rect l="0" t="0" r="0" b="0"/>
                              <a:pathLst>
                                <a:path w="685100" h="208300" extrusionOk="0">
                                  <a:moveTo>
                                    <a:pt x="0" y="0"/>
                                  </a:moveTo>
                                  <a:lnTo>
                                    <a:pt x="0" y="208300"/>
                                  </a:lnTo>
                                  <a:lnTo>
                                    <a:pt x="685100" y="208300"/>
                                  </a:lnTo>
                                  <a:lnTo>
                                    <a:pt x="685100" y="0"/>
                                  </a:lnTo>
                                  <a:close/>
                                </a:path>
                              </a:pathLst>
                            </a:custGeom>
                            <a:noFill/>
                            <a:ln>
                              <a:noFill/>
                            </a:ln>
                          </wps:spPr>
                          <wps:txbx>
                            <w:txbxContent>
                              <w:p w:rsidR="00C04E97" w:rsidRDefault="00C04E97">
                                <w:pPr>
                                  <w:textDirection w:val="btLr"/>
                                </w:pPr>
                              </w:p>
                            </w:txbxContent>
                          </wps:txbx>
                          <wps:bodyPr lIns="88900" tIns="38100" rIns="88900" bIns="38100" anchor="t" anchorCtr="0"/>
                        </wps:wsp>
                        <wps:wsp>
                          <wps:cNvPr id="9" name="Freeform 9"/>
                          <wps:cNvSpPr/>
                          <wps:spPr>
                            <a:xfrm>
                              <a:off x="937200" y="208900"/>
                              <a:ext cx="1600199" cy="228599"/>
                            </a:xfrm>
                            <a:custGeom>
                              <a:avLst/>
                              <a:gdLst/>
                              <a:ahLst/>
                              <a:cxnLst/>
                              <a:rect l="0" t="0" r="0" b="0"/>
                              <a:pathLst>
                                <a:path w="1600200" h="228600" extrusionOk="0">
                                  <a:moveTo>
                                    <a:pt x="0" y="0"/>
                                  </a:moveTo>
                                  <a:lnTo>
                                    <a:pt x="0" y="228600"/>
                                  </a:lnTo>
                                  <a:lnTo>
                                    <a:pt x="1600200" y="228600"/>
                                  </a:lnTo>
                                  <a:lnTo>
                                    <a:pt x="1600200" y="0"/>
                                  </a:lnTo>
                                  <a:close/>
                                </a:path>
                              </a:pathLst>
                            </a:custGeom>
                            <a:solidFill>
                              <a:srgbClr val="FFFFFF"/>
                            </a:solidFill>
                            <a:ln>
                              <a:noFill/>
                            </a:ln>
                          </wps:spPr>
                          <wps:txbx>
                            <w:txbxContent>
                              <w:p w:rsidR="00C04E97" w:rsidRDefault="00946A48">
                                <w:pPr>
                                  <w:jc w:val="center"/>
                                  <w:textDirection w:val="btLr"/>
                                </w:pPr>
                                <w:r>
                                  <w:rPr>
                                    <w:rFonts w:ascii="Arial" w:eastAsia="Arial" w:hAnsi="Arial" w:cs="Arial"/>
                                    <w:b/>
                                    <w:sz w:val="20"/>
                                  </w:rPr>
                                  <w:t>21</w:t>
                                </w:r>
                                <w:r>
                                  <w:rPr>
                                    <w:rFonts w:ascii="Arial" w:eastAsia="Arial" w:hAnsi="Arial" w:cs="Arial"/>
                                    <w:b/>
                                    <w:sz w:val="20"/>
                                    <w:vertAlign w:val="superscript"/>
                                  </w:rPr>
                                  <w:t>st</w:t>
                                </w:r>
                                <w:r>
                                  <w:rPr>
                                    <w:rFonts w:ascii="Arial" w:eastAsia="Arial" w:hAnsi="Arial" w:cs="Arial"/>
                                    <w:b/>
                                    <w:sz w:val="20"/>
                                  </w:rPr>
                                  <w:t xml:space="preserve"> Century Career</w:t>
                                </w:r>
                              </w:p>
                            </w:txbxContent>
                          </wps:txbx>
                          <wps:bodyPr lIns="88900" tIns="38100" rIns="88900" bIns="38100" anchor="t" anchorCtr="0"/>
                        </wps:wsp>
                      </wpg:grpSp>
                    </wpg:wgp>
                  </a:graphicData>
                </a:graphic>
              </wp:anchor>
            </w:drawing>
          </mc:Choice>
          <mc:Fallback>
            <w:pict>
              <v:group id="Group 4" o:spid="_x0000_s1026" style="position:absolute;left:0;text-align:left;margin-left:20pt;margin-top:-19pt;width:384pt;height:102pt;z-index:251659264;mso-position-horizontal-relative:margin" coordorigin="29076,31323" coordsize="48768,12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" o:allowincell="f">
                <v:group id="Group 1" o:spid="_x0000_s1027" style="position:absolute;left:29076;top:31323;width:48768;height:12954" coordsize="48768,129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2" o:spid="_x0000_s1028" style="position:absolute;width:48768;height:12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C04E97" w:rsidRDefault="00C04E97">
                          <w:pPr>
                            <w:textDirection w:val="btLr"/>
                          </w:pPr>
                        </w:p>
                      </w:txbxContent>
                    </v:textbox>
                  </v:rect>
                  <v:shape id="Freeform 5" o:spid="_x0000_s1029" style="position:absolute;left:4578;top:3238;width:12953;height:6165;visibility:visible;mso-wrap-style:square;v-text-anchor:top" coordsize="1295400,616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cWdcQA&#10;AADaAAAADwAAAGRycy9kb3ducmV2LnhtbESPS2vDMBCE74X8B7GB3hq5MTWJG9mEQEp76CGvQ2+L&#10;tbWNrZWxVD/+fVUo5DjMzDfMLp9MKwbqXW1ZwfMqAkFcWF1zqeB6OT5tQDiPrLG1TApmcpBni4cd&#10;ptqOfKLh7EsRIOxSVFB536VSuqIig25lO+LgfdveoA+yL6XucQxw08p1FCXSYM1hocKODhUVzfnH&#10;KCioieuP2X1u3zZJfJya7rZPvpR6XE77VxCeJn8P/7fftYIX+LsSbo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HFnXEAAAA2gAAAA8AAAAAAAAAAAAAAAAAmAIAAGRycy9k&#10;b3ducmV2LnhtbFBLBQYAAAAABAAEAPUAAACJAwAAAAA=&#10;" adj="-11796480,,5400" path="m,l,616600r1295400,l1295400,,,xe" filled="f" stroked="f">
                    <v:stroke joinstyle="miter"/>
                    <v:formulas/>
                    <v:path arrowok="t" o:extrusionok="f" o:connecttype="custom" textboxrect="0,0,1295400,616600"/>
                    <v:textbox inset="7pt,3pt,7pt,3pt">
                      <w:txbxContent>
                        <w:p w:rsidR="00C04E97" w:rsidRDefault="00946A48">
                          <w:pPr>
                            <w:textDirection w:val="btLr"/>
                          </w:pPr>
                          <w:r>
                            <w:rPr>
                              <w:rFonts w:ascii="Arial" w:eastAsia="Arial" w:hAnsi="Arial" w:cs="Arial"/>
                              <w:b/>
                              <w:color w:val="3333FF"/>
                              <w:sz w:val="64"/>
                            </w:rPr>
                            <w:t>AEC</w:t>
                          </w:r>
                        </w:p>
                      </w:txbxContent>
                    </v:textbox>
                  </v:shape>
                  <v:shape id="Freeform 6" o:spid="_x0000_s1030" style="position:absolute;left:13722;top:5334;width:10661;height:2958;visibility:visible;mso-wrap-style:square;v-text-anchor:top" coordsize="1066200,295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kmWsMA&#10;AADaAAAADwAAAGRycy9kb3ducmV2LnhtbESPS4sCMRCE78L+h9AL3jSzHkRmjeI+BBEP6vrAWzNp&#10;J8MmnWESdfz3mwXBY1FVX1HjaeusuFITKs8K3voZCOLC64pLBbufeW8EIkRkjdYzKbhTgOnkpTPG&#10;XPsbb+i6jaVIEA45KjAx1rmUoTDkMPR9TZy8s28cxiSbUuoGbwnurBxk2VA6rDgtGKzp01Dxu704&#10;BQcy8/V+uXb26+N4Wp2cqe13q1T3tZ29g4jUxmf40V5oBUP4v5JugJ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kmWsMAAADaAAAADwAAAAAAAAAAAAAAAACYAgAAZHJzL2Rv&#10;d25yZXYueG1sUEsFBgAAAAAEAAQA9QAAAIgDAAAAAA==&#10;" adj="-11796480,,5400" path="m,l,295900r1066200,l1066200,,,xe" filled="f" stroked="f">
                    <v:stroke joinstyle="miter"/>
                    <v:formulas/>
                    <v:path arrowok="t" o:extrusionok="f" o:connecttype="custom" textboxrect="0,0,1066200,295900"/>
                    <v:textbox inset="7pt,3pt,7pt,3pt">
                      <w:txbxContent>
                        <w:p w:rsidR="00C04E97" w:rsidRDefault="00946A48">
                          <w:pPr>
                            <w:textDirection w:val="btLr"/>
                          </w:pPr>
                          <w:r>
                            <w:rPr>
                              <w:rFonts w:ascii="Arial" w:eastAsia="Arial" w:hAnsi="Arial" w:cs="Arial"/>
                              <w:b/>
                              <w:i/>
                              <w:sz w:val="28"/>
                            </w:rPr>
                            <w:t>For All</w:t>
                          </w:r>
                        </w:p>
                      </w:txbxContent>
                    </v:textbox>
                  </v:shape>
                  <v:shape id="Freeform 7" o:spid="_x0000_s1031" style="position:absolute;top:8947;width:48767;height:2666;visibility:visible;mso-wrap-style:square;v-text-anchor:top" coordsize="4876800,266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J5PsMA&#10;AADaAAAADwAAAGRycy9kb3ducmV2LnhtbESPQWsCMRSE70L/Q3gFL0WTFWzrapRSsBRPduvF22Pz&#10;3F3cvCxJ1G1/vREEj8PMfMMsVr1txZl8aBxryMYKBHHpTMOVht3vevQOIkRkg61j0vBHAVbLp8EC&#10;c+Mu/EPnIlYiQTjkqKGOsculDGVNFsPYdcTJOzhvMSbpK2k8XhLctnKi1Ku02HBaqLGjz5rKY3Gy&#10;GrxV//vprJfZy6b46trtDrNGaT187j/mICL18RG+t7+Nhje4XUk3QC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QJ5PsMAAADaAAAADwAAAAAAAAAAAAAAAACYAgAAZHJzL2Rv&#10;d25yZXYueG1sUEsFBgAAAAAEAAQA9QAAAIgDAAAAAA==&#10;" adj="-11796480,,5400" path="m,l,266700r4876800,l4876800,,,xe" filled="f" stroked="f">
                    <v:stroke joinstyle="miter"/>
                    <v:formulas/>
                    <v:path arrowok="t" o:extrusionok="f" o:connecttype="custom" textboxrect="0,0,4876800,266700"/>
                    <v:textbox inset="7pt,3pt,7pt,3pt">
                      <w:txbxContent>
                        <w:p w:rsidR="00C04E97" w:rsidRDefault="00946A48">
                          <w:pPr>
                            <w:textDirection w:val="btLr"/>
                          </w:pPr>
                          <w:r>
                            <w:rPr>
                              <w:rFonts w:ascii="Arial" w:eastAsia="Arial" w:hAnsi="Arial" w:cs="Arial"/>
                              <w:b/>
                              <w:color w:val="0000FF"/>
                            </w:rPr>
                            <w:t>A</w:t>
                          </w:r>
                          <w:r>
                            <w:rPr>
                              <w:rFonts w:ascii="Arial" w:eastAsia="Arial" w:hAnsi="Arial" w:cs="Arial"/>
                              <w:b/>
                              <w:sz w:val="18"/>
                            </w:rPr>
                            <w:t xml:space="preserve">wareness </w:t>
                          </w:r>
                          <w:r>
                            <w:rPr>
                              <w:rFonts w:ascii="Arial" w:eastAsia="Arial" w:hAnsi="Arial" w:cs="Arial"/>
                              <w:b/>
                              <w:color w:val="0000FF"/>
                              <w:sz w:val="18"/>
                            </w:rPr>
                            <w:t xml:space="preserve">· </w:t>
                          </w:r>
                          <w:r>
                            <w:rPr>
                              <w:rFonts w:ascii="Arial" w:eastAsia="Arial" w:hAnsi="Arial" w:cs="Arial"/>
                              <w:b/>
                              <w:color w:val="0000FF"/>
                            </w:rPr>
                            <w:t>E</w:t>
                          </w:r>
                          <w:r>
                            <w:rPr>
                              <w:rFonts w:ascii="Arial" w:eastAsia="Arial" w:hAnsi="Arial" w:cs="Arial"/>
                              <w:b/>
                              <w:sz w:val="18"/>
                            </w:rPr>
                            <w:t xml:space="preserve">xploration · </w:t>
                          </w:r>
                          <w:r>
                            <w:rPr>
                              <w:rFonts w:ascii="Arial" w:eastAsia="Arial" w:hAnsi="Arial" w:cs="Arial"/>
                              <w:b/>
                              <w:color w:val="0000FF"/>
                            </w:rPr>
                            <w:t>C</w:t>
                          </w:r>
                          <w:r>
                            <w:rPr>
                              <w:rFonts w:ascii="Arial" w:eastAsia="Arial" w:hAnsi="Arial" w:cs="Arial"/>
                              <w:b/>
                              <w:sz w:val="18"/>
                            </w:rPr>
                            <w:t>onnections</w:t>
                          </w:r>
                        </w:p>
                      </w:txbxContent>
                    </v:textbox>
                  </v:shape>
                  <v:shape id="Freeform 8" o:spid="_x0000_s1032" style="position:absolute;left:15932;top:4559;width:6850;height:2082;visibility:visible;mso-wrap-style:square;v-text-anchor:top" coordsize="685100,208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6SOsAA&#10;AADaAAAADwAAAGRycy9kb3ducmV2LnhtbERPz2vCMBS+D/wfwhO8ralDyqhGEWWshV2mPXh8NK9N&#10;sXkpTVbrf78cBjt+fL93h9n2YqLRd44VrJMUBHHtdMetgur68foOwgdkjb1jUvAkD4f94mWHuXYP&#10;/qbpEloRQ9jnqMCEMORS+tqQRZ+4gThyjRsthgjHVuoRHzHc9vItTTNpsePYYHCgk6H6fvmxCrKp&#10;Lwts/LkyX8WmbDe39WfjlFot5+MWRKA5/Iv/3IVWELfGK/EGyP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t6SOsAAAADaAAAADwAAAAAAAAAAAAAAAACYAgAAZHJzL2Rvd25y&#10;ZXYueG1sUEsFBgAAAAAEAAQA9QAAAIUDAAAAAA==&#10;" adj="-11796480,,5400" path="m,l,208300r685100,l685100,,,xe" filled="f" stroked="f">
                    <v:stroke joinstyle="miter"/>
                    <v:formulas/>
                    <v:path arrowok="t" o:extrusionok="f" o:connecttype="custom" textboxrect="0,0,685100,208300"/>
                    <v:textbox inset="7pt,3pt,7pt,3pt">
                      <w:txbxContent>
                        <w:p w:rsidR="00C04E97" w:rsidRDefault="00C04E97">
                          <w:pPr>
                            <w:textDirection w:val="btLr"/>
                          </w:pPr>
                        </w:p>
                      </w:txbxContent>
                    </v:textbox>
                  </v:shape>
                  <v:shape id="Freeform 9" o:spid="_x0000_s1033" style="position:absolute;left:9372;top:2089;width:16001;height:2285;visibility:visible;mso-wrap-style:square;v-text-anchor:top" coordsize="1600200,228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VaS8IA&#10;AADaAAAADwAAAGRycy9kb3ducmV2LnhtbESPT2vCQBTE7wW/w/IEL2I2ltY/0VWkpSi9NSp4fGSf&#10;STD7Nuyumn57tyD0OMzMb5jlujONuJHztWUF4yQFQVxYXXOp4LD/Gs1A+ICssbFMCn7Jw3rVe1li&#10;pu2df+iWh1JECPsMFVQhtJmUvqjIoE9sSxy9s3UGQ5SulNrhPcJNI1/TdCIN1hwXKmzpo6Likl+N&#10;gm+TF7v6+L51b6cNhs8pD+WFlRr0u80CRKAu/Ief7Z1WMIe/K/EG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xVpLwgAAANoAAAAPAAAAAAAAAAAAAAAAAJgCAABkcnMvZG93&#10;bnJldi54bWxQSwUGAAAAAAQABAD1AAAAhwMAAAAA&#10;" adj="-11796480,,5400" path="m,l,228600r1600200,l1600200,,,xe" stroked="f">
                    <v:stroke joinstyle="miter"/>
                    <v:formulas/>
                    <v:path arrowok="t" o:extrusionok="f" o:connecttype="custom" textboxrect="0,0,1600200,228600"/>
                    <v:textbox inset="7pt,3pt,7pt,3pt">
                      <w:txbxContent>
                        <w:p w:rsidR="00C04E97" w:rsidRDefault="00946A48">
                          <w:pPr>
                            <w:jc w:val="center"/>
                            <w:textDirection w:val="btLr"/>
                          </w:pPr>
                          <w:r>
                            <w:rPr>
                              <w:rFonts w:ascii="Arial" w:eastAsia="Arial" w:hAnsi="Arial" w:cs="Arial"/>
                              <w:b/>
                              <w:sz w:val="20"/>
                            </w:rPr>
                            <w:t>21</w:t>
                          </w:r>
                          <w:r>
                            <w:rPr>
                              <w:rFonts w:ascii="Arial" w:eastAsia="Arial" w:hAnsi="Arial" w:cs="Arial"/>
                              <w:b/>
                              <w:sz w:val="20"/>
                              <w:vertAlign w:val="superscript"/>
                            </w:rPr>
                            <w:t>st</w:t>
                          </w:r>
                          <w:r>
                            <w:rPr>
                              <w:rFonts w:ascii="Arial" w:eastAsia="Arial" w:hAnsi="Arial" w:cs="Arial"/>
                              <w:b/>
                              <w:sz w:val="20"/>
                            </w:rPr>
                            <w:t xml:space="preserve"> Century Career</w:t>
                          </w:r>
                        </w:p>
                      </w:txbxContent>
                    </v:textbox>
                  </v:shape>
                </v:group>
                <w10:wrap anchorx="margin"/>
              </v:group>
            </w:pict>
          </mc:Fallback>
        </mc:AlternateContent>
      </w:r>
      <w:r>
        <w:rPr>
          <w:noProof/>
        </w:rPr>
        <w:drawing>
          <wp:anchor distT="0" distB="0" distL="114300" distR="114300" simplePos="0" relativeHeight="251660288" behindDoc="0" locked="0" layoutInCell="0" hidden="0" allowOverlap="1">
            <wp:simplePos x="0" y="0"/>
            <wp:positionH relativeFrom="margin">
              <wp:posOffset>4637405</wp:posOffset>
            </wp:positionH>
            <wp:positionV relativeFrom="paragraph">
              <wp:posOffset>-69849</wp:posOffset>
            </wp:positionV>
            <wp:extent cx="1513840" cy="749935"/>
            <wp:effectExtent l="0" t="0" r="0" b="0"/>
            <wp:wrapNone/>
            <wp:docPr id="10" name="image02.jpg" descr="WBL_LOGO_color_white background"/>
            <wp:cNvGraphicFramePr/>
            <a:graphic xmlns:a="http://schemas.openxmlformats.org/drawingml/2006/main">
              <a:graphicData uri="http://schemas.openxmlformats.org/drawingml/2006/picture">
                <pic:pic xmlns:pic="http://schemas.openxmlformats.org/drawingml/2006/picture">
                  <pic:nvPicPr>
                    <pic:cNvPr id="0" name="image02.jpg" descr="WBL_LOGO_color_white background"/>
                    <pic:cNvPicPr preferRelativeResize="0"/>
                  </pic:nvPicPr>
                  <pic:blipFill>
                    <a:blip r:embed="rId5"/>
                    <a:srcRect/>
                    <a:stretch>
                      <a:fillRect/>
                    </a:stretch>
                  </pic:blipFill>
                  <pic:spPr>
                    <a:xfrm>
                      <a:off x="0" y="0"/>
                      <a:ext cx="1513840" cy="749935"/>
                    </a:xfrm>
                    <a:prstGeom prst="rect">
                      <a:avLst/>
                    </a:prstGeom>
                    <a:ln/>
                  </pic:spPr>
                </pic:pic>
              </a:graphicData>
            </a:graphic>
          </wp:anchor>
        </w:drawing>
      </w:r>
    </w:p>
    <w:p w:rsidR="00C04E97" w:rsidRDefault="00946A48">
      <w:pPr>
        <w:tabs>
          <w:tab w:val="left" w:pos="4500"/>
        </w:tabs>
        <w:jc w:val="center"/>
      </w:pPr>
      <w:r>
        <w:rPr>
          <w:rFonts w:ascii="Arial" w:eastAsia="Arial" w:hAnsi="Arial" w:cs="Arial"/>
          <w:b/>
          <w:sz w:val="32"/>
          <w:szCs w:val="32"/>
        </w:rPr>
        <w:t xml:space="preserve">Activity 4 - December </w:t>
      </w:r>
    </w:p>
    <w:p w:rsidR="00C04E97" w:rsidRDefault="00C04E97">
      <w:pPr>
        <w:jc w:val="center"/>
      </w:pPr>
    </w:p>
    <w:p w:rsidR="00C04E97" w:rsidRDefault="00C04E97"/>
    <w:p w:rsidR="00C04E97" w:rsidRDefault="00C04E97">
      <w:bookmarkStart w:id="0" w:name="_gjdgxs" w:colFirst="0" w:colLast="0"/>
      <w:bookmarkEnd w:id="0"/>
    </w:p>
    <w:p w:rsidR="00C04E97" w:rsidRDefault="00C04E97"/>
    <w:p w:rsidR="00C04E97" w:rsidRDefault="00946A48">
      <w:r>
        <w:rPr>
          <w:rFonts w:ascii="Arial" w:eastAsia="Arial" w:hAnsi="Arial" w:cs="Arial"/>
          <w:b/>
        </w:rPr>
        <w:t>Intern/Apprentice’s name</w:t>
      </w:r>
      <w:r>
        <w:rPr>
          <w:rFonts w:ascii="Arial" w:eastAsia="Arial" w:hAnsi="Arial" w:cs="Arial"/>
        </w:rPr>
        <w:t xml:space="preserve">:  </w:t>
      </w:r>
      <w:bookmarkStart w:id="1" w:name="30j0zll" w:colFirst="0" w:colLast="0"/>
      <w:bookmarkEnd w:id="1"/>
      <w:r>
        <w:rPr>
          <w:rFonts w:ascii="Arial" w:eastAsia="Arial" w:hAnsi="Arial" w:cs="Arial"/>
          <w:i/>
        </w:rPr>
        <w:t>     </w:t>
      </w:r>
    </w:p>
    <w:p w:rsidR="00C04E97" w:rsidRDefault="00C04E97">
      <w:pPr>
        <w:jc w:val="both"/>
      </w:pPr>
    </w:p>
    <w:p w:rsidR="00C04E97" w:rsidRDefault="00946A48">
      <w:pPr>
        <w:jc w:val="both"/>
      </w:pPr>
      <w:r>
        <w:rPr>
          <w:rFonts w:ascii="Arial" w:eastAsia="Arial" w:hAnsi="Arial" w:cs="Arial"/>
          <w:b/>
          <w:sz w:val="22"/>
          <w:szCs w:val="22"/>
        </w:rPr>
        <w:t>Directions:</w:t>
      </w:r>
      <w:r>
        <w:rPr>
          <w:rFonts w:ascii="Arial" w:eastAsia="Arial" w:hAnsi="Arial" w:cs="Arial"/>
          <w:sz w:val="22"/>
          <w:szCs w:val="22"/>
        </w:rPr>
        <w:t xml:space="preserve">  If you have more than one release period, you may complete the Payroll Activities as a series, completing one activity per month.  At least one monthly work-ethic topic activity/activities must still be completed for you to meet the required monthly acti</w:t>
      </w:r>
      <w:r>
        <w:rPr>
          <w:rFonts w:ascii="Arial" w:eastAsia="Arial" w:hAnsi="Arial" w:cs="Arial"/>
          <w:sz w:val="22"/>
          <w:szCs w:val="22"/>
        </w:rPr>
        <w:t>vities portion of this program.  (Ex- If you have two (2) release periods, you could complete one work-ethic activity and one payroll activity to meet the monthly activity requirements.)</w:t>
      </w:r>
    </w:p>
    <w:p w:rsidR="00C04E97" w:rsidRDefault="00C04E97">
      <w:pPr>
        <w:jc w:val="both"/>
      </w:pPr>
    </w:p>
    <w:p w:rsidR="00C04E97" w:rsidRDefault="00946A48">
      <w:pPr>
        <w:jc w:val="both"/>
      </w:pPr>
      <w:r>
        <w:rPr>
          <w:rFonts w:ascii="Arial" w:eastAsia="Arial" w:hAnsi="Arial" w:cs="Arial"/>
          <w:sz w:val="22"/>
          <w:szCs w:val="22"/>
        </w:rPr>
        <w:t>Where appropriate, please write thoughts/answers in COMPLETE sentenc</w:t>
      </w:r>
      <w:r>
        <w:rPr>
          <w:rFonts w:ascii="Arial" w:eastAsia="Arial" w:hAnsi="Arial" w:cs="Arial"/>
          <w:sz w:val="22"/>
          <w:szCs w:val="22"/>
        </w:rPr>
        <w:t xml:space="preserve">es. Math calculations must be shown (keyed or written) to receive credit. Remember, you are receiving a grade for this assignment. </w:t>
      </w:r>
      <w:r>
        <w:rPr>
          <w:rFonts w:ascii="Arial" w:eastAsia="Arial" w:hAnsi="Arial" w:cs="Arial"/>
        </w:rPr>
        <w:t xml:space="preserve"> </w:t>
      </w:r>
    </w:p>
    <w:p w:rsidR="00C04E97" w:rsidRDefault="00C04E97"/>
    <w:p w:rsidR="00C04E97" w:rsidRDefault="00946A48">
      <w:pPr>
        <w:ind w:left="360"/>
        <w:jc w:val="center"/>
      </w:pPr>
      <w:r>
        <w:rPr>
          <w:rFonts w:ascii="Arial" w:eastAsia="Arial" w:hAnsi="Arial" w:cs="Arial"/>
          <w:b/>
          <w:color w:val="FF0000"/>
          <w:sz w:val="32"/>
          <w:szCs w:val="32"/>
        </w:rPr>
        <w:t xml:space="preserve">4.  Payroll Forms- One more required form </w:t>
      </w:r>
    </w:p>
    <w:p w:rsidR="00C04E97" w:rsidRDefault="00946A48">
      <w:pPr>
        <w:ind w:left="360"/>
        <w:jc w:val="center"/>
      </w:pPr>
      <w:proofErr w:type="gramStart"/>
      <w:r>
        <w:rPr>
          <w:rFonts w:ascii="Arial" w:eastAsia="Arial" w:hAnsi="Arial" w:cs="Arial"/>
          <w:b/>
          <w:color w:val="FF0000"/>
          <w:sz w:val="32"/>
          <w:szCs w:val="32"/>
        </w:rPr>
        <w:t>as</w:t>
      </w:r>
      <w:proofErr w:type="gramEnd"/>
      <w:r>
        <w:rPr>
          <w:rFonts w:ascii="Arial" w:eastAsia="Arial" w:hAnsi="Arial" w:cs="Arial"/>
          <w:b/>
          <w:color w:val="FF0000"/>
          <w:sz w:val="32"/>
          <w:szCs w:val="32"/>
        </w:rPr>
        <w:t xml:space="preserve"> a new employee – but won’t cost you a dime!</w:t>
      </w:r>
    </w:p>
    <w:p w:rsidR="00C04E97" w:rsidRDefault="00C04E97">
      <w:pPr>
        <w:ind w:left="720"/>
        <w:jc w:val="center"/>
      </w:pPr>
    </w:p>
    <w:p w:rsidR="00C04E97" w:rsidRDefault="00946A48">
      <w:r>
        <w:rPr>
          <w:rFonts w:ascii="Calibri" w:eastAsia="Calibri" w:hAnsi="Calibri" w:cs="Calibri"/>
          <w:color w:val="7030A0"/>
        </w:rPr>
        <w:t xml:space="preserve">In Activity 2, we took a quick </w:t>
      </w:r>
      <w:r>
        <w:rPr>
          <w:rFonts w:ascii="Calibri" w:eastAsia="Calibri" w:hAnsi="Calibri" w:cs="Calibri"/>
          <w:color w:val="7030A0"/>
        </w:rPr>
        <w:t>look at the forms that determine how much taxes are withheld from your paycheck for state and federal income taxes.</w:t>
      </w:r>
      <w:r>
        <w:rPr>
          <w:rFonts w:ascii="Gill Sans" w:eastAsia="Gill Sans" w:hAnsi="Gill Sans" w:cs="Gill Sans"/>
          <w:b/>
          <w:color w:val="7030A0"/>
        </w:rPr>
        <w:t xml:space="preserve">  </w:t>
      </w:r>
      <w:r>
        <w:rPr>
          <w:rFonts w:ascii="Calibri" w:eastAsia="Calibri" w:hAnsi="Calibri" w:cs="Calibri"/>
          <w:color w:val="7030A0"/>
        </w:rPr>
        <w:t xml:space="preserve">Now, let’s look at one more federal form you are required to complete when you go to work as a new employee.  </w:t>
      </w:r>
    </w:p>
    <w:p w:rsidR="00C04E97" w:rsidRDefault="00C04E97"/>
    <w:p w:rsidR="00C04E97" w:rsidRDefault="00946A48">
      <w:r>
        <w:rPr>
          <w:rFonts w:ascii="Calibri" w:eastAsia="Calibri" w:hAnsi="Calibri" w:cs="Calibri"/>
          <w:color w:val="7030A0"/>
          <w:sz w:val="28"/>
          <w:szCs w:val="28"/>
        </w:rPr>
        <w:t>The U.S. Citizenship and Im</w:t>
      </w:r>
      <w:r>
        <w:rPr>
          <w:rFonts w:ascii="Calibri" w:eastAsia="Calibri" w:hAnsi="Calibri" w:cs="Calibri"/>
          <w:color w:val="7030A0"/>
          <w:sz w:val="28"/>
          <w:szCs w:val="28"/>
        </w:rPr>
        <w:t>migration Services office of the U. S. Department of Homeland Security,</w:t>
      </w:r>
      <w:r>
        <w:rPr>
          <w:rFonts w:ascii="Gill Sans" w:eastAsia="Gill Sans" w:hAnsi="Gill Sans" w:cs="Gill Sans"/>
          <w:b/>
          <w:color w:val="7030A0"/>
          <w:sz w:val="28"/>
          <w:szCs w:val="28"/>
        </w:rPr>
        <w:t xml:space="preserve"> </w:t>
      </w:r>
      <w:r>
        <w:rPr>
          <w:rFonts w:ascii="Calibri" w:eastAsia="Calibri" w:hAnsi="Calibri" w:cs="Calibri"/>
          <w:color w:val="7030A0"/>
          <w:sz w:val="28"/>
          <w:szCs w:val="28"/>
        </w:rPr>
        <w:t xml:space="preserve">requires that </w:t>
      </w:r>
      <w:r>
        <w:rPr>
          <w:rFonts w:ascii="Gill Sans" w:eastAsia="Gill Sans" w:hAnsi="Gill Sans" w:cs="Gill Sans"/>
          <w:b/>
          <w:color w:val="7030A0"/>
          <w:sz w:val="28"/>
          <w:szCs w:val="28"/>
        </w:rPr>
        <w:t xml:space="preserve">Form I-9, Employment Eligibility Verification </w:t>
      </w:r>
      <w:r>
        <w:rPr>
          <w:rFonts w:ascii="Calibri" w:eastAsia="Calibri" w:hAnsi="Calibri" w:cs="Calibri"/>
          <w:color w:val="7030A0"/>
          <w:sz w:val="28"/>
          <w:szCs w:val="28"/>
        </w:rPr>
        <w:t xml:space="preserve">be completed by all new employees and their employers.   </w:t>
      </w:r>
      <w:r>
        <w:rPr>
          <w:noProof/>
        </w:rPr>
        <w:drawing>
          <wp:anchor distT="0" distB="0" distL="114300" distR="114300" simplePos="0" relativeHeight="251661312" behindDoc="0" locked="0" layoutInCell="0" hidden="0" allowOverlap="1">
            <wp:simplePos x="0" y="0"/>
            <wp:positionH relativeFrom="margin">
              <wp:posOffset>3806576</wp:posOffset>
            </wp:positionH>
            <wp:positionV relativeFrom="paragraph">
              <wp:posOffset>3091</wp:posOffset>
            </wp:positionV>
            <wp:extent cx="2155190" cy="2122805"/>
            <wp:effectExtent l="0" t="0" r="0" b="0"/>
            <wp:wrapSquare wrapText="bothSides" distT="0" distB="0" distL="114300" distR="114300"/>
            <wp:docPr id="11" name="image04.jpg" descr="https://encrypted-tbn0.gstatic.com/images?q=tbn:ANd9GcSdxoeDAuWJ7Yt5APgbE1tHvntiJ8SigejKYB-gTyXer0PMSuGcBQ"/>
            <wp:cNvGraphicFramePr/>
            <a:graphic xmlns:a="http://schemas.openxmlformats.org/drawingml/2006/main">
              <a:graphicData uri="http://schemas.openxmlformats.org/drawingml/2006/picture">
                <pic:pic xmlns:pic="http://schemas.openxmlformats.org/drawingml/2006/picture">
                  <pic:nvPicPr>
                    <pic:cNvPr id="0" name="image04.jpg" descr="https://encrypted-tbn0.gstatic.com/images?q=tbn:ANd9GcSdxoeDAuWJ7Yt5APgbE1tHvntiJ8SigejKYB-gTyXer0PMSuGcBQ"/>
                    <pic:cNvPicPr preferRelativeResize="0"/>
                  </pic:nvPicPr>
                  <pic:blipFill>
                    <a:blip r:embed="rId6"/>
                    <a:srcRect/>
                    <a:stretch>
                      <a:fillRect/>
                    </a:stretch>
                  </pic:blipFill>
                  <pic:spPr>
                    <a:xfrm>
                      <a:off x="0" y="0"/>
                      <a:ext cx="2155190" cy="2122805"/>
                    </a:xfrm>
                    <a:prstGeom prst="rect">
                      <a:avLst/>
                    </a:prstGeom>
                    <a:ln/>
                  </pic:spPr>
                </pic:pic>
              </a:graphicData>
            </a:graphic>
          </wp:anchor>
        </w:drawing>
      </w:r>
    </w:p>
    <w:p w:rsidR="00C04E97" w:rsidRDefault="00C04E97"/>
    <w:p w:rsidR="00C04E97" w:rsidRDefault="00946A48">
      <w:r>
        <w:rPr>
          <w:rFonts w:ascii="Calibri" w:eastAsia="Calibri" w:hAnsi="Calibri" w:cs="Calibri"/>
        </w:rPr>
        <w:t>Form I-9 is used to verify the identity and employment authorization of individuals hired for employment in the United States by all U.S. employers. Both employees and employers must complete the form.</w:t>
      </w:r>
    </w:p>
    <w:p w:rsidR="00C04E97" w:rsidRDefault="00C04E97"/>
    <w:p w:rsidR="00C04E97" w:rsidRDefault="00C04E97"/>
    <w:p w:rsidR="00C04E97" w:rsidRDefault="00946A48">
      <w:r>
        <w:rPr>
          <w:rFonts w:ascii="Gill Sans" w:eastAsia="Gill Sans" w:hAnsi="Gill Sans" w:cs="Gill Sans"/>
          <w:b/>
          <w:color w:val="FF0000"/>
          <w:sz w:val="28"/>
          <w:szCs w:val="28"/>
        </w:rPr>
        <w:t>Payroll Activity 4- December: Instructions:</w:t>
      </w:r>
    </w:p>
    <w:p w:rsidR="00C04E97" w:rsidRDefault="00C04E97"/>
    <w:p w:rsidR="00C04E97" w:rsidRDefault="00946A48">
      <w:r>
        <w:rPr>
          <w:rFonts w:ascii="Gill Sans" w:eastAsia="Gill Sans" w:hAnsi="Gill Sans" w:cs="Gill Sans"/>
          <w:b/>
          <w:color w:val="FF0000"/>
          <w:sz w:val="28"/>
          <w:szCs w:val="28"/>
        </w:rPr>
        <w:t>TWO-PAR</w:t>
      </w:r>
      <w:r>
        <w:rPr>
          <w:rFonts w:ascii="Gill Sans" w:eastAsia="Gill Sans" w:hAnsi="Gill Sans" w:cs="Gill Sans"/>
          <w:b/>
          <w:color w:val="FF0000"/>
          <w:sz w:val="28"/>
          <w:szCs w:val="28"/>
        </w:rPr>
        <w:t>TS TO THIS ACTIVITY!</w:t>
      </w:r>
    </w:p>
    <w:p w:rsidR="00C04E97" w:rsidRDefault="00C04E97"/>
    <w:p w:rsidR="00C04E97" w:rsidRDefault="00946A48">
      <w:r>
        <w:rPr>
          <w:rFonts w:ascii="Arial" w:eastAsia="Arial" w:hAnsi="Arial" w:cs="Arial"/>
          <w:sz w:val="20"/>
          <w:szCs w:val="20"/>
        </w:rPr>
        <w:t xml:space="preserve">Form I-9:  Open the link, choose the Form I-9 paper version. </w:t>
      </w:r>
      <w:r>
        <w:rPr>
          <w:rFonts w:ascii="Arial" w:eastAsia="Arial" w:hAnsi="Arial" w:cs="Arial"/>
          <w:sz w:val="20"/>
          <w:szCs w:val="20"/>
        </w:rPr>
        <w:t xml:space="preserve">Save the form as a PDF with FirstLastNameI9 and submit through Dropbox.  You will not be able to sign the form but you can date it.  </w:t>
      </w:r>
      <w:hyperlink r:id="rId7" w:history="1">
        <w:r w:rsidR="00761585" w:rsidRPr="0087715C">
          <w:rPr>
            <w:rStyle w:val="Hyperlink"/>
          </w:rPr>
          <w:t>https://www.uscis.gov/i-9</w:t>
        </w:r>
      </w:hyperlink>
      <w:r w:rsidR="00761585">
        <w:t xml:space="preserve">  </w:t>
      </w:r>
      <w:bookmarkStart w:id="2" w:name="_GoBack"/>
      <w:bookmarkEnd w:id="2"/>
      <w:r>
        <w:fldChar w:fldCharType="begin"/>
      </w:r>
      <w:r>
        <w:instrText xml:space="preserve"> HYPERLINK "http://www.uscis.gov/sites/default/files/files/form/i-9.pdf" \h </w:instrText>
      </w:r>
      <w:r>
        <w:fldChar w:fldCharType="separate"/>
      </w:r>
      <w:r>
        <w:fldChar w:fldCharType="end"/>
      </w:r>
    </w:p>
    <w:p w:rsidR="00C04E97" w:rsidRDefault="00946A48">
      <w:hyperlink r:id="rId8"/>
    </w:p>
    <w:p w:rsidR="00C04E97" w:rsidRDefault="00946A48">
      <w:r>
        <w:rPr>
          <w:rFonts w:ascii="Arial" w:eastAsia="Arial" w:hAnsi="Arial" w:cs="Arial"/>
          <w:sz w:val="20"/>
          <w:szCs w:val="20"/>
        </w:rPr>
        <w:t xml:space="preserve">Below, you will find 10 payroll questions to answer.  Key your answers in the right column in the table below.   You should </w:t>
      </w:r>
      <w:r>
        <w:rPr>
          <w:rFonts w:ascii="Arial" w:eastAsia="Arial" w:hAnsi="Arial" w:cs="Arial"/>
          <w:b/>
          <w:sz w:val="20"/>
          <w:szCs w:val="20"/>
        </w:rPr>
        <w:t>bold</w:t>
      </w:r>
      <w:r>
        <w:rPr>
          <w:rFonts w:ascii="Arial" w:eastAsia="Arial" w:hAnsi="Arial" w:cs="Arial"/>
          <w:sz w:val="20"/>
          <w:szCs w:val="20"/>
        </w:rPr>
        <w:t xml:space="preserve"> your answers or change the font color.  Save your document as FirstLastName4 and submit </w:t>
      </w:r>
      <w:r>
        <w:rPr>
          <w:rFonts w:ascii="Arial" w:eastAsia="Arial" w:hAnsi="Arial" w:cs="Arial"/>
          <w:sz w:val="20"/>
          <w:szCs w:val="20"/>
        </w:rPr>
        <w:t>through Dropbox.</w:t>
      </w:r>
    </w:p>
    <w:p w:rsidR="00C04E97" w:rsidRDefault="00C04E97"/>
    <w:p w:rsidR="00C04E97" w:rsidRDefault="00C04E97"/>
    <w:p w:rsidR="00C04E97" w:rsidRDefault="00C04E97"/>
    <w:p w:rsidR="00C04E97" w:rsidRDefault="00C04E97"/>
    <w:p w:rsidR="00C04E97" w:rsidRDefault="00946A48">
      <w:r>
        <w:rPr>
          <w:rFonts w:ascii="Gill Sans" w:eastAsia="Gill Sans" w:hAnsi="Gill Sans" w:cs="Gill Sans"/>
          <w:b/>
          <w:color w:val="FF0000"/>
          <w:sz w:val="28"/>
          <w:szCs w:val="28"/>
        </w:rPr>
        <w:t>Continued:  Payroll Activity 4- December</w:t>
      </w:r>
    </w:p>
    <w:p w:rsidR="00C04E97" w:rsidRDefault="00C04E97"/>
    <w:p w:rsidR="00C04E97" w:rsidRDefault="00C04E97"/>
    <w:tbl>
      <w:tblPr>
        <w:tblStyle w:val="a"/>
        <w:tblW w:w="993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
        <w:gridCol w:w="3190"/>
        <w:gridCol w:w="6247"/>
      </w:tblGrid>
      <w:tr w:rsidR="00C04E97">
        <w:trPr>
          <w:trHeight w:val="2220"/>
        </w:trPr>
        <w:tc>
          <w:tcPr>
            <w:tcW w:w="495" w:type="dxa"/>
            <w:shd w:val="clear" w:color="auto" w:fill="FFFFFF"/>
            <w:vAlign w:val="center"/>
          </w:tcPr>
          <w:p w:rsidR="00C04E97" w:rsidRDefault="00946A48">
            <w:r>
              <w:rPr>
                <w:rFonts w:ascii="Arial" w:eastAsia="Arial" w:hAnsi="Arial" w:cs="Arial"/>
                <w:sz w:val="20"/>
                <w:szCs w:val="20"/>
              </w:rPr>
              <w:t>1.</w:t>
            </w:r>
          </w:p>
          <w:p w:rsidR="00C04E97" w:rsidRDefault="00946A48">
            <w:r>
              <w:rPr>
                <w:rFonts w:ascii="Arial" w:eastAsia="Arial" w:hAnsi="Arial" w:cs="Arial"/>
                <w:sz w:val="20"/>
                <w:szCs w:val="20"/>
              </w:rPr>
              <w:t>2.</w:t>
            </w:r>
          </w:p>
          <w:p w:rsidR="00C04E97" w:rsidRDefault="00946A48">
            <w:r>
              <w:rPr>
                <w:rFonts w:ascii="Arial" w:eastAsia="Arial" w:hAnsi="Arial" w:cs="Arial"/>
                <w:sz w:val="20"/>
                <w:szCs w:val="20"/>
              </w:rPr>
              <w:t>3.</w:t>
            </w:r>
          </w:p>
        </w:tc>
        <w:tc>
          <w:tcPr>
            <w:tcW w:w="3190" w:type="dxa"/>
            <w:shd w:val="clear" w:color="auto" w:fill="FFFFFF"/>
            <w:vAlign w:val="center"/>
          </w:tcPr>
          <w:p w:rsidR="00C04E97" w:rsidRDefault="00946A48">
            <w:r>
              <w:rPr>
                <w:rFonts w:ascii="Arial" w:eastAsia="Arial" w:hAnsi="Arial" w:cs="Arial"/>
                <w:sz w:val="20"/>
                <w:szCs w:val="20"/>
              </w:rPr>
              <w:t>In Activity 1, you learned about services that our income taxes fund.  List three of those services:</w:t>
            </w:r>
          </w:p>
        </w:tc>
        <w:tc>
          <w:tcPr>
            <w:tcW w:w="6247" w:type="dxa"/>
            <w:shd w:val="clear" w:color="auto" w:fill="FFFFFF"/>
            <w:vAlign w:val="center"/>
          </w:tcPr>
          <w:p w:rsidR="00C04E97" w:rsidRDefault="00C04E97"/>
          <w:p w:rsidR="00C04E97" w:rsidRDefault="00C04E97"/>
        </w:tc>
      </w:tr>
      <w:tr w:rsidR="00C04E97">
        <w:trPr>
          <w:trHeight w:val="2220"/>
        </w:trPr>
        <w:tc>
          <w:tcPr>
            <w:tcW w:w="495" w:type="dxa"/>
            <w:shd w:val="clear" w:color="auto" w:fill="FFFFFF"/>
            <w:vAlign w:val="center"/>
          </w:tcPr>
          <w:p w:rsidR="00C04E97" w:rsidRDefault="00946A48">
            <w:r>
              <w:rPr>
                <w:rFonts w:ascii="Arial" w:eastAsia="Arial" w:hAnsi="Arial" w:cs="Arial"/>
                <w:sz w:val="20"/>
                <w:szCs w:val="20"/>
              </w:rPr>
              <w:t>4.</w:t>
            </w:r>
          </w:p>
          <w:p w:rsidR="00C04E97" w:rsidRDefault="00946A48">
            <w:r>
              <w:rPr>
                <w:rFonts w:ascii="Arial" w:eastAsia="Arial" w:hAnsi="Arial" w:cs="Arial"/>
                <w:sz w:val="20"/>
                <w:szCs w:val="20"/>
              </w:rPr>
              <w:t>5.</w:t>
            </w:r>
          </w:p>
          <w:p w:rsidR="00C04E97" w:rsidRDefault="00946A48">
            <w:r>
              <w:rPr>
                <w:rFonts w:ascii="Arial" w:eastAsia="Arial" w:hAnsi="Arial" w:cs="Arial"/>
                <w:sz w:val="20"/>
                <w:szCs w:val="20"/>
              </w:rPr>
              <w:t>6.</w:t>
            </w:r>
          </w:p>
        </w:tc>
        <w:tc>
          <w:tcPr>
            <w:tcW w:w="3190" w:type="dxa"/>
            <w:shd w:val="clear" w:color="auto" w:fill="FFFFFF"/>
            <w:vAlign w:val="center"/>
          </w:tcPr>
          <w:p w:rsidR="00C04E97" w:rsidRDefault="00946A48">
            <w:r>
              <w:rPr>
                <w:rFonts w:ascii="Arial" w:eastAsia="Arial" w:hAnsi="Arial" w:cs="Arial"/>
                <w:sz w:val="20"/>
                <w:szCs w:val="20"/>
              </w:rPr>
              <w:t>From Activity 2, list three types of federal (U.S.) income taxes that can come directly from your paycheck:</w:t>
            </w:r>
          </w:p>
        </w:tc>
        <w:tc>
          <w:tcPr>
            <w:tcW w:w="6247" w:type="dxa"/>
            <w:shd w:val="clear" w:color="auto" w:fill="FFFFFF"/>
            <w:vAlign w:val="center"/>
          </w:tcPr>
          <w:p w:rsidR="00C04E97" w:rsidRDefault="00C04E97"/>
        </w:tc>
      </w:tr>
      <w:tr w:rsidR="00C04E97">
        <w:trPr>
          <w:trHeight w:val="1900"/>
        </w:trPr>
        <w:tc>
          <w:tcPr>
            <w:tcW w:w="495" w:type="dxa"/>
            <w:shd w:val="clear" w:color="auto" w:fill="FFFFFF"/>
            <w:vAlign w:val="center"/>
          </w:tcPr>
          <w:p w:rsidR="00C04E97" w:rsidRDefault="00946A48">
            <w:r>
              <w:rPr>
                <w:rFonts w:ascii="Arial" w:eastAsia="Arial" w:hAnsi="Arial" w:cs="Arial"/>
                <w:sz w:val="20"/>
                <w:szCs w:val="20"/>
              </w:rPr>
              <w:t>7.</w:t>
            </w:r>
          </w:p>
          <w:p w:rsidR="00C04E97" w:rsidRDefault="00946A48">
            <w:r>
              <w:rPr>
                <w:rFonts w:ascii="Arial" w:eastAsia="Arial" w:hAnsi="Arial" w:cs="Arial"/>
                <w:sz w:val="20"/>
                <w:szCs w:val="20"/>
              </w:rPr>
              <w:t>8.</w:t>
            </w:r>
          </w:p>
        </w:tc>
        <w:tc>
          <w:tcPr>
            <w:tcW w:w="3190" w:type="dxa"/>
            <w:shd w:val="clear" w:color="auto" w:fill="FFFFFF"/>
            <w:vAlign w:val="center"/>
          </w:tcPr>
          <w:p w:rsidR="00C04E97" w:rsidRDefault="00946A48">
            <w:r>
              <w:rPr>
                <w:rFonts w:ascii="Arial" w:eastAsia="Arial" w:hAnsi="Arial" w:cs="Arial"/>
                <w:sz w:val="20"/>
                <w:szCs w:val="20"/>
              </w:rPr>
              <w:t>What are the two forms that new employees complete to determine their allowances for tax withholding from their paychecks?  Name the federal form name and the state form name (Georgia’s form).</w:t>
            </w:r>
          </w:p>
        </w:tc>
        <w:tc>
          <w:tcPr>
            <w:tcW w:w="6247" w:type="dxa"/>
            <w:shd w:val="clear" w:color="auto" w:fill="FFFFFF"/>
            <w:vAlign w:val="center"/>
          </w:tcPr>
          <w:p w:rsidR="00C04E97" w:rsidRDefault="00C04E97"/>
        </w:tc>
      </w:tr>
      <w:tr w:rsidR="00C04E97">
        <w:trPr>
          <w:trHeight w:val="1680"/>
        </w:trPr>
        <w:tc>
          <w:tcPr>
            <w:tcW w:w="495" w:type="dxa"/>
            <w:shd w:val="clear" w:color="auto" w:fill="FFFFFF"/>
            <w:vAlign w:val="center"/>
          </w:tcPr>
          <w:p w:rsidR="00C04E97" w:rsidRDefault="00946A48">
            <w:r>
              <w:rPr>
                <w:rFonts w:ascii="Arial" w:eastAsia="Arial" w:hAnsi="Arial" w:cs="Arial"/>
                <w:sz w:val="20"/>
                <w:szCs w:val="20"/>
              </w:rPr>
              <w:t>9.</w:t>
            </w:r>
          </w:p>
          <w:p w:rsidR="00C04E97" w:rsidRDefault="00946A48">
            <w:r>
              <w:rPr>
                <w:rFonts w:ascii="Arial" w:eastAsia="Arial" w:hAnsi="Arial" w:cs="Arial"/>
                <w:sz w:val="20"/>
                <w:szCs w:val="20"/>
              </w:rPr>
              <w:t>10.</w:t>
            </w:r>
          </w:p>
        </w:tc>
        <w:tc>
          <w:tcPr>
            <w:tcW w:w="3190" w:type="dxa"/>
            <w:shd w:val="clear" w:color="auto" w:fill="FFFFFF"/>
            <w:vAlign w:val="center"/>
          </w:tcPr>
          <w:p w:rsidR="00C04E97" w:rsidRDefault="00946A48">
            <w:r>
              <w:rPr>
                <w:rFonts w:ascii="Arial" w:eastAsia="Arial" w:hAnsi="Arial" w:cs="Arial"/>
                <w:sz w:val="20"/>
                <w:szCs w:val="20"/>
              </w:rPr>
              <w:t>In Lesson 3, you learned about F.I.C.A. tax.  Name the two taxes that make up this tax.</w:t>
            </w:r>
          </w:p>
        </w:tc>
        <w:tc>
          <w:tcPr>
            <w:tcW w:w="6247" w:type="dxa"/>
            <w:shd w:val="clear" w:color="auto" w:fill="FFFFFF"/>
            <w:vAlign w:val="center"/>
          </w:tcPr>
          <w:p w:rsidR="00C04E97" w:rsidRDefault="00C04E97"/>
        </w:tc>
      </w:tr>
    </w:tbl>
    <w:p w:rsidR="00C04E97" w:rsidRDefault="00C04E97"/>
    <w:p w:rsidR="00C04E97" w:rsidRDefault="00C04E97"/>
    <w:p w:rsidR="00C04E97" w:rsidRDefault="00C04E97"/>
    <w:p w:rsidR="00C04E97" w:rsidRDefault="00C04E97"/>
    <w:p w:rsidR="00C04E97" w:rsidRDefault="00946A48">
      <w:r>
        <w:rPr>
          <w:rFonts w:ascii="Arial" w:eastAsia="Arial" w:hAnsi="Arial" w:cs="Arial"/>
          <w:sz w:val="20"/>
          <w:szCs w:val="20"/>
        </w:rPr>
        <w:t>End of Activity 4</w:t>
      </w:r>
    </w:p>
    <w:sectPr w:rsidR="00C04E97">
      <w:pgSz w:w="12240" w:h="15840"/>
      <w:pgMar w:top="720" w:right="1296" w:bottom="720" w:left="129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E97"/>
    <w:rsid w:val="00761585"/>
    <w:rsid w:val="00946A48"/>
    <w:rsid w:val="00C04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62CE21-5C3F-4D60-BB52-9DA88F1F1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761585"/>
    <w:rPr>
      <w:color w:val="0563C1" w:themeColor="hyperlink"/>
      <w:u w:val="single"/>
    </w:rPr>
  </w:style>
  <w:style w:type="character" w:styleId="FollowedHyperlink">
    <w:name w:val="FollowedHyperlink"/>
    <w:basedOn w:val="DefaultParagraphFont"/>
    <w:uiPriority w:val="99"/>
    <w:semiHidden/>
    <w:unhideWhenUsed/>
    <w:rsid w:val="00946A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uscis.gov/sites/default/files/files/form/i-9.pdf" TargetMode="External"/><Relationship Id="rId3" Type="http://schemas.openxmlformats.org/officeDocument/2006/relationships/webSettings" Target="webSettings.xml"/><Relationship Id="rId7" Type="http://schemas.openxmlformats.org/officeDocument/2006/relationships/hyperlink" Target="https://www.uscis.gov/i-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Doyle, Felecia</dc:creator>
  <cp:lastModifiedBy>Doyle, Felecia</cp:lastModifiedBy>
  <cp:revision>2</cp:revision>
  <dcterms:created xsi:type="dcterms:W3CDTF">2016-12-15T19:45:00Z</dcterms:created>
  <dcterms:modified xsi:type="dcterms:W3CDTF">2016-12-15T19:45:00Z</dcterms:modified>
</cp:coreProperties>
</file>